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F15E" w14:textId="09C7E94C" w:rsidR="002B0E50" w:rsidRPr="002B0E50" w:rsidRDefault="002B0E50" w:rsidP="002B0E50">
      <w:pPr>
        <w:spacing w:after="0" w:line="240" w:lineRule="auto"/>
        <w:jc w:val="center"/>
        <w:rPr>
          <w:rFonts w:ascii="Times New Roman" w:eastAsia="Times New Roman" w:hAnsi="Times New Roman" w:cs="Times New Roman"/>
          <w:b/>
          <w:bCs/>
          <w:sz w:val="24"/>
          <w:szCs w:val="24"/>
          <w:lang w:val="en-US" w:bidi="th-TH"/>
        </w:rPr>
      </w:pPr>
      <w:r w:rsidRPr="002B0E50">
        <w:rPr>
          <w:rFonts w:ascii="Times New Roman" w:eastAsia="Times New Roman" w:hAnsi="Times New Roman" w:cs="Times New Roman"/>
          <w:b/>
          <w:bCs/>
          <w:sz w:val="24"/>
          <w:szCs w:val="24"/>
          <w:lang w:val="en-US" w:bidi="th-TH"/>
        </w:rPr>
        <w:t>RESOLUTION ON ENHANCING THE EFFECTIVENESS OF GENDER</w:t>
      </w:r>
      <w:r w:rsidR="007A138F">
        <w:rPr>
          <w:rFonts w:ascii="Times New Roman" w:eastAsia="Times New Roman" w:hAnsi="Times New Roman" w:cs="Times New Roman"/>
          <w:b/>
          <w:bCs/>
          <w:sz w:val="24"/>
          <w:szCs w:val="24"/>
          <w:lang w:val="en-US" w:bidi="th-TH"/>
        </w:rPr>
        <w:t>-</w:t>
      </w:r>
      <w:r w:rsidRPr="002B0E50">
        <w:rPr>
          <w:rFonts w:ascii="Times New Roman" w:eastAsia="Times New Roman" w:hAnsi="Times New Roman" w:cs="Times New Roman"/>
          <w:b/>
          <w:bCs/>
          <w:sz w:val="24"/>
          <w:szCs w:val="24"/>
          <w:lang w:val="en-US" w:bidi="th-TH"/>
        </w:rPr>
        <w:t>RESPONSIVE BUDGETING</w:t>
      </w:r>
    </w:p>
    <w:p w14:paraId="0332859C" w14:textId="77777777" w:rsidR="002B0E50" w:rsidRPr="002B0E50" w:rsidRDefault="002B0E50" w:rsidP="002B0E50">
      <w:pPr>
        <w:spacing w:after="0" w:line="240" w:lineRule="auto"/>
        <w:jc w:val="center"/>
        <w:rPr>
          <w:rFonts w:ascii="Times New Roman" w:eastAsia="Times New Roman" w:hAnsi="Times New Roman" w:cs="Times New Roman"/>
          <w:b/>
          <w:bCs/>
          <w:sz w:val="24"/>
          <w:szCs w:val="24"/>
          <w:lang w:val="en-US" w:bidi="th-TH"/>
        </w:rPr>
      </w:pPr>
    </w:p>
    <w:p w14:paraId="443C58B6" w14:textId="77777777" w:rsidR="002B0E50" w:rsidRPr="002B0E50" w:rsidRDefault="002B0E50" w:rsidP="002B0E50">
      <w:pPr>
        <w:spacing w:after="0" w:line="240" w:lineRule="auto"/>
        <w:jc w:val="center"/>
        <w:rPr>
          <w:rFonts w:ascii="Times New Roman" w:eastAsia="Times New Roman" w:hAnsi="Times New Roman" w:cs="Times New Roman"/>
          <w:b/>
          <w:bCs/>
          <w:i/>
          <w:iCs/>
          <w:sz w:val="24"/>
          <w:szCs w:val="24"/>
          <w:lang w:val="en-US" w:bidi="th-TH"/>
        </w:rPr>
      </w:pPr>
      <w:r w:rsidRPr="002B0E50">
        <w:rPr>
          <w:rFonts w:ascii="Times New Roman" w:eastAsia="Times New Roman" w:hAnsi="Times New Roman" w:cs="Times New Roman"/>
          <w:b/>
          <w:bCs/>
          <w:i/>
          <w:iCs/>
          <w:sz w:val="24"/>
          <w:szCs w:val="24"/>
          <w:lang w:val="en-US" w:bidi="th-TH"/>
        </w:rPr>
        <w:t xml:space="preserve">Draft Resolution Sponsored by </w:t>
      </w:r>
      <w:r w:rsidRPr="002B0E50">
        <w:rPr>
          <w:rFonts w:ascii="Times New Roman" w:eastAsia="Times New Roman" w:hAnsi="Times New Roman" w:cs="Times New Roman"/>
          <w:b/>
          <w:bCs/>
          <w:i/>
          <w:iCs/>
          <w:sz w:val="24"/>
          <w:szCs w:val="24"/>
          <w:cs/>
          <w:lang w:val="en-US" w:bidi="th-TH"/>
        </w:rPr>
        <w:t>Malaysia</w:t>
      </w:r>
    </w:p>
    <w:p w14:paraId="5A2409F2"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339E72DD"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60A95BFA" w14:textId="2E0403A7" w:rsidR="002B0E50" w:rsidRPr="002B0E50" w:rsidRDefault="002B0E50" w:rsidP="002B0E50">
      <w:pPr>
        <w:spacing w:after="0" w:line="240" w:lineRule="auto"/>
        <w:jc w:val="thaiDistribute"/>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sz w:val="24"/>
          <w:szCs w:val="24"/>
          <w:lang w:val="en-US" w:bidi="th-TH"/>
        </w:rPr>
        <w:t>We, the parliamentarians of the Asia-Pacific Parliamentary Forum (APPF), gathering in Bangkok, Thailand, for the 30</w:t>
      </w:r>
      <w:r w:rsidRPr="002B0E50">
        <w:rPr>
          <w:rFonts w:ascii="Times New Roman" w:eastAsia="Times New Roman" w:hAnsi="Times New Roman" w:cs="Times New Roman"/>
          <w:sz w:val="24"/>
          <w:szCs w:val="24"/>
          <w:vertAlign w:val="superscript"/>
          <w:lang w:val="en-US" w:bidi="th-TH"/>
        </w:rPr>
        <w:t>th</w:t>
      </w:r>
      <w:r w:rsidRPr="002B0E50">
        <w:rPr>
          <w:rFonts w:ascii="Times New Roman" w:eastAsia="Times New Roman" w:hAnsi="Times New Roman" w:cs="Times New Roman"/>
          <w:sz w:val="24"/>
          <w:szCs w:val="24"/>
          <w:lang w:val="en-US" w:bidi="th-TH"/>
        </w:rPr>
        <w:t xml:space="preserve"> Annual Meeting of the APPF under the theme </w:t>
      </w:r>
      <w:r w:rsidRPr="002B0E50">
        <w:rPr>
          <w:rFonts w:ascii="Times New Roman" w:eastAsia="Times New Roman" w:hAnsi="Times New Roman" w:cs="Times New Roman"/>
          <w:i/>
          <w:iCs/>
          <w:sz w:val="24"/>
          <w:szCs w:val="24"/>
          <w:lang w:val="en-US" w:bidi="th-TH"/>
        </w:rPr>
        <w:t>Parliaments and the Post-COVID-19 Sustainable Development</w:t>
      </w:r>
      <w:r w:rsidRPr="002B0E50">
        <w:rPr>
          <w:rFonts w:ascii="Times New Roman" w:eastAsia="Times New Roman" w:hAnsi="Times New Roman" w:cs="Times New Roman"/>
          <w:sz w:val="24"/>
          <w:szCs w:val="24"/>
          <w:lang w:val="en-US" w:bidi="th-TH"/>
        </w:rPr>
        <w:t>:</w:t>
      </w:r>
    </w:p>
    <w:p w14:paraId="5C3A81E6"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4B964CF7"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b/>
          <w:bCs/>
          <w:i/>
          <w:iCs/>
          <w:sz w:val="24"/>
          <w:szCs w:val="24"/>
          <w:lang w:val="en-US" w:bidi="th-TH"/>
        </w:rPr>
        <w:t xml:space="preserve">Upholding </w:t>
      </w:r>
      <w:r w:rsidRPr="002B0E50">
        <w:rPr>
          <w:rFonts w:ascii="Times New Roman" w:eastAsia="Times New Roman" w:hAnsi="Times New Roman" w:cs="Times New Roman"/>
          <w:sz w:val="24"/>
          <w:szCs w:val="24"/>
          <w:lang w:val="en-US" w:bidi="th-TH"/>
        </w:rPr>
        <w:t>the general principles and decisions made in the Asian and Pacific Ministerial Declaration on Advancing Gender Equality and Women’s Empowerment (2014) to implement, oversee and evaluate effective gender-responsive planning and budgeting to promote efficient, effective and equitable public sector budgetary spending;</w:t>
      </w:r>
    </w:p>
    <w:p w14:paraId="60137599" w14:textId="77777777" w:rsidR="002B0E50" w:rsidRPr="002B0E50" w:rsidRDefault="002B0E50" w:rsidP="002B0E50">
      <w:pPr>
        <w:spacing w:after="0" w:line="240" w:lineRule="auto"/>
        <w:jc w:val="both"/>
        <w:rPr>
          <w:rFonts w:ascii="Times New Roman" w:eastAsia="Times New Roman" w:hAnsi="Times New Roman" w:cs="Times New Roman"/>
          <w:b/>
          <w:bCs/>
          <w:i/>
          <w:iCs/>
          <w:sz w:val="24"/>
          <w:szCs w:val="24"/>
          <w:lang w:val="en-US" w:bidi="th-TH"/>
        </w:rPr>
      </w:pPr>
    </w:p>
    <w:p w14:paraId="65934E90" w14:textId="3458D96F"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b/>
          <w:bCs/>
          <w:i/>
          <w:iCs/>
          <w:sz w:val="24"/>
          <w:szCs w:val="24"/>
          <w:lang w:val="en-US" w:bidi="th-TH"/>
        </w:rPr>
        <w:t>Reaffirming</w:t>
      </w:r>
      <w:r w:rsidRPr="002B0E50">
        <w:rPr>
          <w:rFonts w:ascii="Times New Roman" w:eastAsia="Times New Roman" w:hAnsi="Times New Roman" w:cs="Times New Roman"/>
          <w:sz w:val="24"/>
          <w:szCs w:val="24"/>
          <w:lang w:val="en-US" w:bidi="th-TH"/>
        </w:rPr>
        <w:t xml:space="preserve"> our commitment to fulfilling the resolutions adopted by the APPF Women Parliamentarians Meeting, including </w:t>
      </w:r>
      <w:r w:rsidR="007A138F">
        <w:rPr>
          <w:rFonts w:ascii="Times New Roman" w:eastAsia="Times New Roman" w:hAnsi="Times New Roman" w:cs="Times New Roman"/>
          <w:sz w:val="24"/>
          <w:szCs w:val="24"/>
          <w:lang w:val="en-US" w:bidi="th-TH"/>
        </w:rPr>
        <w:t xml:space="preserve">the </w:t>
      </w:r>
      <w:r w:rsidRPr="002B0E50">
        <w:rPr>
          <w:rFonts w:ascii="Times New Roman" w:eastAsia="Times New Roman" w:hAnsi="Times New Roman" w:cs="Times New Roman"/>
          <w:sz w:val="24"/>
          <w:szCs w:val="24"/>
          <w:lang w:val="en-US" w:bidi="th-TH"/>
        </w:rPr>
        <w:t>Resolution on Promoting Gender-Sensitive COVID-19 Response and Post-Pandemic Recovery (APPF29/RES/12) and the Resolution on Achieving Gender Equality by Increasing Women’s Participation and Representation adopted in Seoul, Republic of Korea in 2021, Resolution on Promoting Gender Equality for Sustainable Development and Shared Prosperity, Reali</w:t>
      </w:r>
      <w:r w:rsidR="00654F6F">
        <w:rPr>
          <w:rFonts w:ascii="Times New Roman" w:eastAsia="Times New Roman" w:hAnsi="Times New Roman" w:cs="Times New Roman"/>
          <w:sz w:val="24"/>
          <w:szCs w:val="24"/>
          <w:lang w:val="en-US" w:bidi="th-TH"/>
        </w:rPr>
        <w:t>s</w:t>
      </w:r>
      <w:r w:rsidRPr="002B0E50">
        <w:rPr>
          <w:rFonts w:ascii="Times New Roman" w:eastAsia="Times New Roman" w:hAnsi="Times New Roman" w:cs="Times New Roman"/>
          <w:sz w:val="24"/>
          <w:szCs w:val="24"/>
          <w:lang w:val="en-US" w:bidi="th-TH"/>
        </w:rPr>
        <w:t>ing the 2030 Agenda for Sustainable Development (APPF28/RES/05) and the Resolution on Promoting Gender Equality and Women’s Empowerment in Decision Making at All Levels (APPF28/RES/07) adopted in Canberra, Australia in 2020, and the Resolution on Promoting Gender Equality and Women’s Empowerment in Decision Making at All Levels (APPF27/RES/03) adopted in Siem Reap, Cambodia, in 2019;</w:t>
      </w:r>
    </w:p>
    <w:p w14:paraId="5F39DE4D" w14:textId="77777777"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p>
    <w:p w14:paraId="4A1210B4" w14:textId="6F5B8F08"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b/>
          <w:bCs/>
          <w:i/>
          <w:iCs/>
          <w:sz w:val="24"/>
          <w:szCs w:val="24"/>
          <w:lang w:val="en-US" w:bidi="th-TH"/>
        </w:rPr>
        <w:t>Further Reaffirming</w:t>
      </w:r>
      <w:r w:rsidRPr="002B0E50">
        <w:rPr>
          <w:rFonts w:ascii="Times New Roman" w:eastAsia="Times New Roman" w:hAnsi="Times New Roman" w:cs="Times New Roman"/>
          <w:sz w:val="24"/>
          <w:szCs w:val="24"/>
          <w:lang w:val="en-US" w:bidi="th-TH"/>
        </w:rPr>
        <w:t xml:space="preserve"> the commitments of APPF Member Countries to the UN Convention on the Elimination of All Forms of Discrimination against Women (CEDAW) as the </w:t>
      </w:r>
      <w:r w:rsidR="005D36EE">
        <w:rPr>
          <w:rFonts w:ascii="Times New Roman" w:eastAsia="Times New Roman" w:hAnsi="Times New Roman" w:cs="Times New Roman"/>
          <w:sz w:val="24"/>
          <w:szCs w:val="24"/>
          <w:lang w:val="en-US" w:bidi="th-TH"/>
        </w:rPr>
        <w:t>fundamental</w:t>
      </w:r>
      <w:r w:rsidRPr="002B0E50">
        <w:rPr>
          <w:rFonts w:ascii="Times New Roman" w:eastAsia="Times New Roman" w:hAnsi="Times New Roman" w:cs="Times New Roman"/>
          <w:sz w:val="24"/>
          <w:szCs w:val="24"/>
          <w:lang w:val="en-US" w:bidi="th-TH"/>
        </w:rPr>
        <w:t xml:space="preserve"> and foundational framework for gender equality and the empowerment of all women and girls, to the UN Convention on the Rights of Persons with Disabilities (CRPD) and are linked with the four dimensions of budgets: revenue, expenditure, macroeconomics of the budget, and budget decision-making processes;</w:t>
      </w:r>
    </w:p>
    <w:p w14:paraId="3217B656" w14:textId="77777777"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p>
    <w:p w14:paraId="52BADF20" w14:textId="48E279E2"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b/>
          <w:bCs/>
          <w:i/>
          <w:iCs/>
          <w:sz w:val="24"/>
          <w:szCs w:val="24"/>
          <w:lang w:val="en-US" w:bidi="th-TH"/>
        </w:rPr>
        <w:t>Recalling</w:t>
      </w:r>
      <w:r w:rsidRPr="002B0E50">
        <w:rPr>
          <w:rFonts w:ascii="Times New Roman" w:eastAsia="Times New Roman" w:hAnsi="Times New Roman" w:cs="Times New Roman"/>
          <w:sz w:val="24"/>
          <w:szCs w:val="24"/>
          <w:lang w:val="en-US" w:bidi="th-TH"/>
        </w:rPr>
        <w:t xml:space="preserve"> the Beijing Declaration and Platform for Action and the outcomes documents of their review conferences, by which gender perspective</w:t>
      </w:r>
      <w:r w:rsidR="007A138F">
        <w:rPr>
          <w:rFonts w:ascii="Times New Roman" w:eastAsia="Times New Roman" w:hAnsi="Times New Roman" w:cs="Times New Roman"/>
          <w:sz w:val="24"/>
          <w:szCs w:val="24"/>
          <w:lang w:val="en-US" w:bidi="th-TH"/>
        </w:rPr>
        <w:t>s</w:t>
      </w:r>
      <w:r w:rsidRPr="002B0E50">
        <w:rPr>
          <w:rFonts w:ascii="Times New Roman" w:eastAsia="Times New Roman" w:hAnsi="Times New Roman" w:cs="Times New Roman"/>
          <w:sz w:val="24"/>
          <w:szCs w:val="24"/>
          <w:lang w:val="en-US" w:bidi="th-TH"/>
        </w:rPr>
        <w:t xml:space="preserve"> are integrate</w:t>
      </w:r>
      <w:r w:rsidR="007A138F">
        <w:rPr>
          <w:rFonts w:ascii="Times New Roman" w:eastAsia="Times New Roman" w:hAnsi="Times New Roman" w:cs="Times New Roman"/>
          <w:sz w:val="24"/>
          <w:szCs w:val="24"/>
          <w:lang w:val="en-US" w:bidi="th-TH"/>
        </w:rPr>
        <w:t>d</w:t>
      </w:r>
      <w:r w:rsidRPr="002B0E50">
        <w:rPr>
          <w:rFonts w:ascii="Times New Roman" w:eastAsia="Times New Roman" w:hAnsi="Times New Roman" w:cs="Times New Roman"/>
          <w:sz w:val="24"/>
          <w:szCs w:val="24"/>
          <w:lang w:val="en-US" w:bidi="th-TH"/>
        </w:rPr>
        <w:t xml:space="preserve"> in</w:t>
      </w:r>
      <w:r w:rsidR="007A138F">
        <w:rPr>
          <w:rFonts w:ascii="Times New Roman" w:eastAsia="Times New Roman" w:hAnsi="Times New Roman" w:cs="Times New Roman"/>
          <w:sz w:val="24"/>
          <w:szCs w:val="24"/>
          <w:lang w:val="en-US" w:bidi="th-TH"/>
        </w:rPr>
        <w:t>to</w:t>
      </w:r>
      <w:r w:rsidRPr="002B0E50">
        <w:rPr>
          <w:rFonts w:ascii="Times New Roman" w:eastAsia="Times New Roman" w:hAnsi="Times New Roman" w:cs="Times New Roman"/>
          <w:sz w:val="24"/>
          <w:szCs w:val="24"/>
          <w:lang w:val="en-US" w:bidi="th-TH"/>
        </w:rPr>
        <w:t xml:space="preserve"> budgetary decisions on policies and programmes, as well as adequate financing of specific programmes for securing equality between women and men;</w:t>
      </w:r>
    </w:p>
    <w:p w14:paraId="660EBF51" w14:textId="77777777"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p>
    <w:p w14:paraId="5ECE6775" w14:textId="0FBF33FD"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b/>
          <w:bCs/>
          <w:i/>
          <w:iCs/>
          <w:sz w:val="24"/>
          <w:szCs w:val="24"/>
          <w:lang w:val="en-US" w:bidi="th-TH"/>
        </w:rPr>
        <w:t xml:space="preserve">Acknowledging </w:t>
      </w:r>
      <w:r w:rsidRPr="002B0E50">
        <w:rPr>
          <w:rFonts w:ascii="Times New Roman" w:eastAsia="Times New Roman" w:hAnsi="Times New Roman" w:cs="Times New Roman"/>
          <w:sz w:val="24"/>
          <w:szCs w:val="24"/>
          <w:lang w:val="en-US" w:bidi="th-TH"/>
        </w:rPr>
        <w:t>that gender equality and the empowerment of all women and girls are at the cent</w:t>
      </w:r>
      <w:r w:rsidR="007A138F">
        <w:rPr>
          <w:rFonts w:ascii="Times New Roman" w:eastAsia="Times New Roman" w:hAnsi="Times New Roman" w:cs="Times New Roman"/>
          <w:sz w:val="24"/>
          <w:szCs w:val="24"/>
          <w:lang w:val="en-US" w:bidi="th-TH"/>
        </w:rPr>
        <w:t>re</w:t>
      </w:r>
      <w:r w:rsidRPr="002B0E50">
        <w:rPr>
          <w:rFonts w:ascii="Times New Roman" w:eastAsia="Times New Roman" w:hAnsi="Times New Roman" w:cs="Times New Roman"/>
          <w:sz w:val="24"/>
          <w:szCs w:val="24"/>
          <w:lang w:val="en-US" w:bidi="th-TH"/>
        </w:rPr>
        <w:t xml:space="preserve"> of the 2030 Agenda for Sustainable Development, which points out the government</w:t>
      </w:r>
      <w:r w:rsidR="007A138F">
        <w:rPr>
          <w:rFonts w:ascii="Times New Roman" w:eastAsia="Times New Roman" w:hAnsi="Times New Roman" w:cs="Times New Roman"/>
          <w:sz w:val="24"/>
          <w:szCs w:val="24"/>
          <w:lang w:val="en-US" w:bidi="th-TH"/>
        </w:rPr>
        <w:t>'s</w:t>
      </w:r>
      <w:r w:rsidRPr="002B0E50">
        <w:rPr>
          <w:rFonts w:ascii="Times New Roman" w:eastAsia="Times New Roman" w:hAnsi="Times New Roman" w:cs="Times New Roman"/>
          <w:sz w:val="24"/>
          <w:szCs w:val="24"/>
          <w:lang w:val="en-US" w:bidi="th-TH"/>
        </w:rPr>
        <w:t xml:space="preserve"> commitment to increase their investments to close the gender gap and strengthen support for institutions in relation to gender equality and the empowerment of women at the global, regional and national levels (A/RES/70/1, para 20);</w:t>
      </w:r>
    </w:p>
    <w:p w14:paraId="2F63D5F6"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24140BC5" w14:textId="77777777"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b/>
          <w:bCs/>
          <w:i/>
          <w:iCs/>
          <w:sz w:val="24"/>
          <w:szCs w:val="24"/>
          <w:lang w:val="en-US" w:bidi="th-TH"/>
        </w:rPr>
        <w:t>Bearing in mind</w:t>
      </w:r>
      <w:r w:rsidRPr="002B0E50">
        <w:rPr>
          <w:rFonts w:ascii="Times New Roman" w:eastAsia="Times New Roman" w:hAnsi="Times New Roman" w:cs="Times New Roman"/>
          <w:b/>
          <w:bCs/>
          <w:sz w:val="24"/>
          <w:szCs w:val="24"/>
          <w:lang w:val="en-US" w:bidi="th-TH"/>
        </w:rPr>
        <w:t xml:space="preserve"> </w:t>
      </w:r>
      <w:r w:rsidRPr="002B0E50">
        <w:rPr>
          <w:rFonts w:ascii="Times New Roman" w:eastAsia="Times New Roman" w:hAnsi="Times New Roman" w:cs="Times New Roman"/>
          <w:sz w:val="24"/>
          <w:szCs w:val="24"/>
          <w:lang w:val="en-US" w:bidi="th-TH"/>
        </w:rPr>
        <w:t>the Addis Ababa Action Agenda on Financing for Development (2015) which called for the government to reiterate the need for gender mainstreaming, including targeted actions and investments in the formulation and implementation of all financial, economic, environmental and social policies;</w:t>
      </w:r>
    </w:p>
    <w:p w14:paraId="30145065" w14:textId="77777777"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p>
    <w:p w14:paraId="165D05A4" w14:textId="755E0C5F"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b/>
          <w:bCs/>
          <w:i/>
          <w:iCs/>
          <w:sz w:val="24"/>
          <w:szCs w:val="24"/>
          <w:lang w:val="en-US" w:bidi="th-TH"/>
        </w:rPr>
        <w:lastRenderedPageBreak/>
        <w:t>Noting with deep concern</w:t>
      </w:r>
      <w:r w:rsidR="007A138F">
        <w:rPr>
          <w:rFonts w:ascii="Times New Roman" w:eastAsia="Times New Roman" w:hAnsi="Times New Roman" w:cs="Times New Roman"/>
          <w:b/>
          <w:bCs/>
          <w:i/>
          <w:iCs/>
          <w:sz w:val="24"/>
          <w:szCs w:val="24"/>
          <w:lang w:val="en-US" w:bidi="th-TH"/>
        </w:rPr>
        <w:t>,</w:t>
      </w:r>
      <w:r w:rsidRPr="002B0E50">
        <w:rPr>
          <w:rFonts w:ascii="Times New Roman" w:eastAsia="Times New Roman" w:hAnsi="Times New Roman" w:cs="Times New Roman"/>
          <w:sz w:val="24"/>
          <w:szCs w:val="24"/>
          <w:lang w:val="en-US" w:bidi="th-TH"/>
        </w:rPr>
        <w:t xml:space="preserve"> despite many countries have officially adopted gender-responsive budgeting (GRB) and have made </w:t>
      </w:r>
      <w:r w:rsidR="007A138F">
        <w:rPr>
          <w:rFonts w:ascii="Times New Roman" w:eastAsia="Times New Roman" w:hAnsi="Times New Roman" w:cs="Times New Roman"/>
          <w:sz w:val="24"/>
          <w:szCs w:val="24"/>
          <w:lang w:val="en-US" w:bidi="th-TH"/>
        </w:rPr>
        <w:t xml:space="preserve">a </w:t>
      </w:r>
      <w:r w:rsidRPr="002B0E50">
        <w:rPr>
          <w:rFonts w:ascii="Times New Roman" w:eastAsia="Times New Roman" w:hAnsi="Times New Roman" w:cs="Times New Roman"/>
          <w:sz w:val="24"/>
          <w:szCs w:val="24"/>
          <w:lang w:val="en-US" w:bidi="th-TH"/>
        </w:rPr>
        <w:t>commitment through legislation or national plan and strategies, there exists no clear data or improved allocations for women resulting from GRB activities, and</w:t>
      </w:r>
    </w:p>
    <w:p w14:paraId="09AE1AFB" w14:textId="77777777"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p>
    <w:p w14:paraId="774DBDB6" w14:textId="78DB720C"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b/>
          <w:bCs/>
          <w:i/>
          <w:iCs/>
          <w:sz w:val="24"/>
          <w:szCs w:val="24"/>
          <w:lang w:val="en-US" w:bidi="th-TH"/>
        </w:rPr>
        <w:t>Expressing concern</w:t>
      </w:r>
      <w:r w:rsidRPr="002B0E50">
        <w:rPr>
          <w:rFonts w:ascii="Times New Roman" w:eastAsia="Times New Roman" w:hAnsi="Times New Roman" w:cs="Times New Roman"/>
          <w:sz w:val="24"/>
          <w:szCs w:val="24"/>
          <w:lang w:val="en-US" w:bidi="th-TH"/>
        </w:rPr>
        <w:t xml:space="preserve"> that gender-responsive planning and budgeting </w:t>
      </w:r>
      <w:r w:rsidR="007A138F">
        <w:rPr>
          <w:rFonts w:ascii="Times New Roman" w:eastAsia="Times New Roman" w:hAnsi="Times New Roman" w:cs="Times New Roman"/>
          <w:sz w:val="24"/>
          <w:szCs w:val="24"/>
          <w:lang w:val="en-US" w:bidi="th-TH"/>
        </w:rPr>
        <w:t>are</w:t>
      </w:r>
      <w:r w:rsidRPr="002B0E50">
        <w:rPr>
          <w:rFonts w:ascii="Times New Roman" w:eastAsia="Times New Roman" w:hAnsi="Times New Roman" w:cs="Times New Roman"/>
          <w:sz w:val="24"/>
          <w:szCs w:val="24"/>
          <w:lang w:val="en-US" w:bidi="th-TH"/>
        </w:rPr>
        <w:t xml:space="preserve"> imperative for </w:t>
      </w:r>
      <w:r w:rsidR="007A138F">
        <w:rPr>
          <w:rFonts w:ascii="Times New Roman" w:eastAsia="Times New Roman" w:hAnsi="Times New Roman" w:cs="Times New Roman"/>
          <w:sz w:val="24"/>
          <w:szCs w:val="24"/>
          <w:lang w:val="en-US" w:bidi="th-TH"/>
        </w:rPr>
        <w:t>realising</w:t>
      </w:r>
      <w:r w:rsidRPr="002B0E50">
        <w:rPr>
          <w:rFonts w:ascii="Times New Roman" w:eastAsia="Times New Roman" w:hAnsi="Times New Roman" w:cs="Times New Roman"/>
          <w:sz w:val="24"/>
          <w:szCs w:val="24"/>
          <w:lang w:val="en-US" w:bidi="th-TH"/>
        </w:rPr>
        <w:t xml:space="preserve"> the Sustainable Development Goals (SDGs).</w:t>
      </w:r>
    </w:p>
    <w:p w14:paraId="7C73E799" w14:textId="77777777" w:rsidR="002B0E50" w:rsidRPr="002B0E50" w:rsidRDefault="002B0E50" w:rsidP="002B0E50">
      <w:pPr>
        <w:spacing w:after="0" w:line="240" w:lineRule="auto"/>
        <w:jc w:val="both"/>
        <w:rPr>
          <w:rFonts w:ascii="Times New Roman" w:eastAsia="Times New Roman" w:hAnsi="Times New Roman" w:cs="Times New Roman"/>
          <w:b/>
          <w:bCs/>
          <w:sz w:val="24"/>
          <w:szCs w:val="24"/>
          <w:lang w:val="en-US" w:bidi="th-TH"/>
        </w:rPr>
      </w:pPr>
    </w:p>
    <w:p w14:paraId="55534E4E" w14:textId="77777777" w:rsidR="00940548" w:rsidRDefault="00940548" w:rsidP="002B0E50">
      <w:pPr>
        <w:spacing w:after="0" w:line="240" w:lineRule="auto"/>
        <w:jc w:val="both"/>
        <w:rPr>
          <w:rFonts w:ascii="Times New Roman" w:eastAsia="Times New Roman" w:hAnsi="Times New Roman" w:cs="Times New Roman"/>
          <w:b/>
          <w:bCs/>
          <w:sz w:val="24"/>
          <w:szCs w:val="24"/>
          <w:lang w:val="en-US" w:bidi="th-TH"/>
        </w:rPr>
      </w:pPr>
    </w:p>
    <w:p w14:paraId="0588DBC9" w14:textId="5948B4F7"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b/>
          <w:bCs/>
          <w:sz w:val="24"/>
          <w:szCs w:val="24"/>
          <w:lang w:val="en-US" w:bidi="th-TH"/>
        </w:rPr>
        <w:t>RESOLVE TO</w:t>
      </w:r>
      <w:r w:rsidRPr="002B0E50">
        <w:rPr>
          <w:rFonts w:ascii="Times New Roman" w:eastAsia="Times New Roman" w:hAnsi="Times New Roman" w:cs="Times New Roman"/>
          <w:sz w:val="24"/>
          <w:szCs w:val="24"/>
          <w:lang w:val="en-US" w:bidi="th-TH"/>
        </w:rPr>
        <w:t>:</w:t>
      </w:r>
    </w:p>
    <w:p w14:paraId="6E646397" w14:textId="77777777"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p>
    <w:p w14:paraId="1C4D9331" w14:textId="74487F2F"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sz w:val="24"/>
          <w:szCs w:val="24"/>
          <w:lang w:val="en-US" w:bidi="th-TH"/>
        </w:rPr>
        <w:t xml:space="preserve">1. </w:t>
      </w:r>
      <w:r w:rsidRPr="002B0E50">
        <w:rPr>
          <w:rFonts w:ascii="Times New Roman" w:eastAsia="Times New Roman" w:hAnsi="Times New Roman" w:cs="Times New Roman"/>
          <w:b/>
          <w:bCs/>
          <w:i/>
          <w:iCs/>
          <w:sz w:val="24"/>
          <w:szCs w:val="24"/>
          <w:lang w:val="en-US" w:bidi="th-TH"/>
        </w:rPr>
        <w:t>Remind</w:t>
      </w:r>
      <w:r w:rsidRPr="002B0E50">
        <w:rPr>
          <w:rFonts w:ascii="Times New Roman" w:eastAsia="Times New Roman" w:hAnsi="Times New Roman" w:cs="Times New Roman"/>
          <w:sz w:val="24"/>
          <w:szCs w:val="24"/>
          <w:lang w:val="en-US" w:bidi="th-TH"/>
        </w:rPr>
        <w:t xml:space="preserve"> the Asia Pacific Member Countries that limited financing for national women’s machiner</w:t>
      </w:r>
      <w:r w:rsidR="007A138F">
        <w:rPr>
          <w:rFonts w:ascii="Times New Roman" w:eastAsia="Times New Roman" w:hAnsi="Times New Roman" w:cs="Times New Roman"/>
          <w:sz w:val="24"/>
          <w:szCs w:val="24"/>
          <w:lang w:val="en-US" w:bidi="th-TH"/>
        </w:rPr>
        <w:t>y</w:t>
      </w:r>
      <w:r w:rsidRPr="002B0E50">
        <w:rPr>
          <w:rFonts w:ascii="Times New Roman" w:eastAsia="Times New Roman" w:hAnsi="Times New Roman" w:cs="Times New Roman"/>
          <w:sz w:val="24"/>
          <w:szCs w:val="24"/>
          <w:lang w:val="en-US" w:bidi="th-TH"/>
        </w:rPr>
        <w:t xml:space="preserve"> remains </w:t>
      </w:r>
      <w:r w:rsidR="007A138F">
        <w:rPr>
          <w:rFonts w:ascii="Times New Roman" w:eastAsia="Times New Roman" w:hAnsi="Times New Roman" w:cs="Times New Roman"/>
          <w:sz w:val="24"/>
          <w:szCs w:val="24"/>
          <w:lang w:val="en-US" w:bidi="th-TH"/>
        </w:rPr>
        <w:t xml:space="preserve">a </w:t>
      </w:r>
      <w:r w:rsidRPr="002B0E50">
        <w:rPr>
          <w:rFonts w:ascii="Times New Roman" w:eastAsia="Times New Roman" w:hAnsi="Times New Roman" w:cs="Times New Roman"/>
          <w:sz w:val="24"/>
          <w:szCs w:val="24"/>
          <w:lang w:val="en-US" w:bidi="th-TH"/>
        </w:rPr>
        <w:t xml:space="preserve">key obstacle </w:t>
      </w:r>
      <w:r>
        <w:rPr>
          <w:rFonts w:ascii="Times New Roman" w:eastAsia="Times New Roman" w:hAnsi="Times New Roman" w:cs="Times New Roman"/>
          <w:sz w:val="24"/>
          <w:szCs w:val="24"/>
          <w:lang w:val="en-US" w:bidi="th-TH"/>
        </w:rPr>
        <w:t>to</w:t>
      </w:r>
      <w:r w:rsidRPr="002B0E50">
        <w:rPr>
          <w:rFonts w:ascii="Times New Roman" w:eastAsia="Times New Roman" w:hAnsi="Times New Roman" w:cs="Times New Roman"/>
          <w:sz w:val="24"/>
          <w:szCs w:val="24"/>
          <w:lang w:val="en-US" w:bidi="th-TH"/>
        </w:rPr>
        <w:t xml:space="preserve"> reali</w:t>
      </w:r>
      <w:r w:rsidR="007A138F">
        <w:rPr>
          <w:rFonts w:ascii="Times New Roman" w:eastAsia="Times New Roman" w:hAnsi="Times New Roman" w:cs="Times New Roman"/>
          <w:sz w:val="24"/>
          <w:szCs w:val="24"/>
          <w:lang w:val="en-US" w:bidi="th-TH"/>
        </w:rPr>
        <w:t>s</w:t>
      </w:r>
      <w:r w:rsidRPr="002B0E50">
        <w:rPr>
          <w:rFonts w:ascii="Times New Roman" w:eastAsia="Times New Roman" w:hAnsi="Times New Roman" w:cs="Times New Roman"/>
          <w:sz w:val="24"/>
          <w:szCs w:val="24"/>
          <w:lang w:val="en-US" w:bidi="th-TH"/>
        </w:rPr>
        <w:t>ing the Sustainable Development Goals and eliminating the gap between women and men across the region;</w:t>
      </w:r>
    </w:p>
    <w:p w14:paraId="671471AD" w14:textId="77777777"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p>
    <w:p w14:paraId="1659E081" w14:textId="268B11F4"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sz w:val="24"/>
          <w:szCs w:val="24"/>
          <w:lang w:val="en-US" w:bidi="th-TH"/>
        </w:rPr>
        <w:t xml:space="preserve">2. </w:t>
      </w:r>
      <w:r w:rsidRPr="002B0E50">
        <w:rPr>
          <w:rFonts w:ascii="Times New Roman" w:eastAsia="Times New Roman" w:hAnsi="Times New Roman" w:cs="Times New Roman"/>
          <w:b/>
          <w:bCs/>
          <w:i/>
          <w:iCs/>
          <w:sz w:val="24"/>
          <w:szCs w:val="24"/>
          <w:lang w:val="en-US" w:bidi="th-TH"/>
        </w:rPr>
        <w:t>En</w:t>
      </w:r>
      <w:r w:rsidR="004A490E">
        <w:rPr>
          <w:rFonts w:ascii="Times New Roman" w:eastAsia="Times New Roman" w:hAnsi="Times New Roman" w:cs="Times New Roman"/>
          <w:b/>
          <w:bCs/>
          <w:i/>
          <w:iCs/>
          <w:sz w:val="24"/>
          <w:szCs w:val="24"/>
          <w:lang w:val="en-US" w:bidi="th-TH"/>
        </w:rPr>
        <w:t>courage</w:t>
      </w:r>
      <w:r w:rsidRPr="002B0E50">
        <w:rPr>
          <w:rFonts w:ascii="Times New Roman" w:eastAsia="Times New Roman" w:hAnsi="Times New Roman" w:cs="Times New Roman"/>
          <w:sz w:val="24"/>
          <w:szCs w:val="24"/>
          <w:lang w:val="en-US" w:bidi="th-TH"/>
        </w:rPr>
        <w:t xml:space="preserve"> the A</w:t>
      </w:r>
      <w:r w:rsidR="00D85089">
        <w:rPr>
          <w:rFonts w:ascii="Times New Roman" w:eastAsia="Times New Roman" w:hAnsi="Times New Roman" w:cs="Times New Roman"/>
          <w:sz w:val="24"/>
          <w:szCs w:val="24"/>
          <w:lang w:val="en-US" w:bidi="th-TH"/>
        </w:rPr>
        <w:t xml:space="preserve">PPF </w:t>
      </w:r>
      <w:r w:rsidRPr="002B0E50">
        <w:rPr>
          <w:rFonts w:ascii="Times New Roman" w:eastAsia="Times New Roman" w:hAnsi="Times New Roman" w:cs="Times New Roman"/>
          <w:sz w:val="24"/>
          <w:szCs w:val="24"/>
          <w:lang w:val="en-US" w:bidi="th-TH"/>
        </w:rPr>
        <w:t>Member Co</w:t>
      </w:r>
      <w:r w:rsidR="007A138F">
        <w:rPr>
          <w:rFonts w:ascii="Times New Roman" w:eastAsia="Times New Roman" w:hAnsi="Times New Roman" w:cs="Times New Roman"/>
          <w:sz w:val="24"/>
          <w:szCs w:val="24"/>
          <w:lang w:val="en-US" w:bidi="th-TH"/>
        </w:rPr>
        <w:t>u</w:t>
      </w:r>
      <w:r w:rsidRPr="002B0E50">
        <w:rPr>
          <w:rFonts w:ascii="Times New Roman" w:eastAsia="Times New Roman" w:hAnsi="Times New Roman" w:cs="Times New Roman"/>
          <w:sz w:val="24"/>
          <w:szCs w:val="24"/>
          <w:lang w:val="en-US" w:bidi="th-TH"/>
        </w:rPr>
        <w:t xml:space="preserve">ntries </w:t>
      </w:r>
      <w:r w:rsidR="00CC61ED">
        <w:rPr>
          <w:rFonts w:ascii="Times New Roman" w:eastAsia="Times New Roman" w:hAnsi="Times New Roman" w:cs="Times New Roman"/>
          <w:sz w:val="24"/>
          <w:szCs w:val="24"/>
          <w:lang w:val="en-US" w:bidi="th-TH"/>
        </w:rPr>
        <w:t>to strengthen</w:t>
      </w:r>
      <w:r w:rsidRPr="002B0E50">
        <w:rPr>
          <w:rFonts w:ascii="Times New Roman" w:eastAsia="Times New Roman" w:hAnsi="Times New Roman" w:cs="Times New Roman"/>
          <w:sz w:val="24"/>
          <w:szCs w:val="24"/>
          <w:lang w:val="en-US" w:bidi="th-TH"/>
        </w:rPr>
        <w:t xml:space="preserve"> the national and sub-national </w:t>
      </w:r>
      <w:r w:rsidR="00193F6B">
        <w:rPr>
          <w:rFonts w:ascii="Times New Roman" w:eastAsia="Times New Roman" w:hAnsi="Times New Roman" w:cs="Times New Roman"/>
          <w:sz w:val="24"/>
          <w:szCs w:val="24"/>
          <w:lang w:val="en-US" w:bidi="th-TH"/>
        </w:rPr>
        <w:t>gender</w:t>
      </w:r>
      <w:r w:rsidRPr="002B0E50">
        <w:rPr>
          <w:rFonts w:ascii="Times New Roman" w:eastAsia="Times New Roman" w:hAnsi="Times New Roman" w:cs="Times New Roman"/>
          <w:sz w:val="24"/>
          <w:szCs w:val="24"/>
          <w:lang w:val="en-US" w:bidi="th-TH"/>
        </w:rPr>
        <w:t xml:space="preserve">-disaggregated databases and </w:t>
      </w:r>
      <w:r w:rsidR="00193F6B">
        <w:rPr>
          <w:rFonts w:ascii="Times New Roman" w:eastAsia="Times New Roman" w:hAnsi="Times New Roman" w:cs="Times New Roman"/>
          <w:sz w:val="24"/>
          <w:szCs w:val="24"/>
          <w:lang w:val="en-US" w:bidi="th-TH"/>
        </w:rPr>
        <w:t>expand research on the gender impacts across issues involving women and girls</w:t>
      </w:r>
      <w:r w:rsidR="005D36EE">
        <w:rPr>
          <w:rFonts w:ascii="Times New Roman" w:eastAsia="Times New Roman" w:hAnsi="Times New Roman" w:cs="Times New Roman"/>
          <w:sz w:val="24"/>
          <w:szCs w:val="24"/>
          <w:lang w:val="en-US" w:bidi="th-TH"/>
        </w:rPr>
        <w:t>,</w:t>
      </w:r>
      <w:r w:rsidR="00292B4B">
        <w:rPr>
          <w:rFonts w:ascii="Times New Roman" w:eastAsia="Times New Roman" w:hAnsi="Times New Roman" w:cs="Times New Roman"/>
          <w:sz w:val="24"/>
          <w:szCs w:val="24"/>
          <w:lang w:val="en-US" w:bidi="th-TH"/>
        </w:rPr>
        <w:t xml:space="preserve"> namely</w:t>
      </w:r>
      <w:r w:rsidR="00193F6B">
        <w:rPr>
          <w:rFonts w:ascii="Times New Roman" w:eastAsia="Times New Roman" w:hAnsi="Times New Roman" w:cs="Times New Roman"/>
          <w:sz w:val="24"/>
          <w:szCs w:val="24"/>
          <w:lang w:val="en-US" w:bidi="th-TH"/>
        </w:rPr>
        <w:t xml:space="preserve"> poverty, economic participation, health, education, gender-based violence and leadership</w:t>
      </w:r>
      <w:r w:rsidR="00A03E24">
        <w:rPr>
          <w:rFonts w:ascii="Times New Roman" w:eastAsia="Times New Roman" w:hAnsi="Times New Roman" w:cs="Times New Roman"/>
          <w:sz w:val="24"/>
          <w:szCs w:val="24"/>
          <w:lang w:val="en-US" w:bidi="th-TH"/>
        </w:rPr>
        <w:t>;</w:t>
      </w:r>
    </w:p>
    <w:p w14:paraId="1106627F" w14:textId="77777777"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p>
    <w:p w14:paraId="3CFD6D5E" w14:textId="403C94C8"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sz w:val="24"/>
          <w:szCs w:val="24"/>
          <w:lang w:val="en-US" w:bidi="th-TH"/>
        </w:rPr>
        <w:t xml:space="preserve">3. </w:t>
      </w:r>
      <w:r w:rsidRPr="002B0E50">
        <w:rPr>
          <w:rFonts w:ascii="Times New Roman" w:eastAsia="Times New Roman" w:hAnsi="Times New Roman" w:cs="Times New Roman"/>
          <w:b/>
          <w:bCs/>
          <w:i/>
          <w:iCs/>
          <w:sz w:val="24"/>
          <w:szCs w:val="24"/>
          <w:lang w:val="en-US" w:bidi="th-TH"/>
        </w:rPr>
        <w:t>Urge</w:t>
      </w:r>
      <w:r w:rsidRPr="002B0E50">
        <w:rPr>
          <w:rFonts w:ascii="Times New Roman" w:eastAsia="Times New Roman" w:hAnsi="Times New Roman" w:cs="Times New Roman"/>
          <w:i/>
          <w:iCs/>
          <w:sz w:val="24"/>
          <w:szCs w:val="24"/>
          <w:lang w:val="en-US" w:bidi="th-TH"/>
        </w:rPr>
        <w:t xml:space="preserve"> </w:t>
      </w:r>
      <w:r w:rsidRPr="002B0E50">
        <w:rPr>
          <w:rFonts w:ascii="Times New Roman" w:eastAsia="Times New Roman" w:hAnsi="Times New Roman" w:cs="Times New Roman"/>
          <w:sz w:val="24"/>
          <w:szCs w:val="24"/>
          <w:lang w:val="en-US" w:bidi="th-TH"/>
        </w:rPr>
        <w:t xml:space="preserve">the APPF Member Countries to </w:t>
      </w:r>
      <w:r w:rsidR="00193F6B">
        <w:rPr>
          <w:rFonts w:ascii="Times New Roman" w:eastAsia="Times New Roman" w:hAnsi="Times New Roman" w:cs="Times New Roman"/>
          <w:sz w:val="24"/>
          <w:szCs w:val="24"/>
          <w:lang w:val="en-US" w:bidi="th-TH"/>
        </w:rPr>
        <w:t>integrate a gender-responsive framework into COVID-19 economic recovery policies to address the specific needs of women and girls and establish a robust gender-sensitive monitoring and evaluation framework to measure the impact of national policies from an intersectional perspective</w:t>
      </w:r>
      <w:r w:rsidRPr="002B0E50">
        <w:rPr>
          <w:rFonts w:ascii="Times New Roman" w:eastAsia="Times New Roman" w:hAnsi="Times New Roman" w:cs="Times New Roman"/>
          <w:sz w:val="24"/>
          <w:szCs w:val="24"/>
          <w:lang w:val="en-US" w:bidi="th-TH"/>
        </w:rPr>
        <w:t>;</w:t>
      </w:r>
    </w:p>
    <w:p w14:paraId="615970B6" w14:textId="77777777" w:rsidR="002B0E50" w:rsidRPr="002B0E50" w:rsidRDefault="002B0E50" w:rsidP="002B0E50">
      <w:pPr>
        <w:spacing w:after="0" w:line="240" w:lineRule="auto"/>
        <w:jc w:val="both"/>
        <w:rPr>
          <w:rFonts w:ascii="Times New Roman" w:eastAsia="Times New Roman" w:hAnsi="Times New Roman" w:cs="Times New Roman"/>
          <w:sz w:val="24"/>
          <w:szCs w:val="24"/>
          <w:lang w:val="en-US" w:bidi="th-TH"/>
        </w:rPr>
      </w:pPr>
    </w:p>
    <w:p w14:paraId="57346E10" w14:textId="6B1B6762" w:rsidR="007A138F" w:rsidRDefault="002B0E50" w:rsidP="002B0E50">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sz w:val="24"/>
          <w:szCs w:val="24"/>
          <w:lang w:val="en-US" w:bidi="th-TH"/>
        </w:rPr>
        <w:t>4.</w:t>
      </w:r>
      <w:r w:rsidR="005D36EE">
        <w:rPr>
          <w:rFonts w:ascii="Times New Roman" w:eastAsia="Times New Roman" w:hAnsi="Times New Roman" w:cs="Times New Roman"/>
          <w:sz w:val="24"/>
          <w:szCs w:val="24"/>
          <w:lang w:val="en-US" w:bidi="th-TH"/>
        </w:rPr>
        <w:t xml:space="preserve"> </w:t>
      </w:r>
      <w:r w:rsidR="007A138F" w:rsidRPr="007A138F">
        <w:rPr>
          <w:rFonts w:ascii="Times New Roman" w:eastAsia="Times New Roman" w:hAnsi="Times New Roman" w:cs="Times New Roman"/>
          <w:b/>
          <w:bCs/>
          <w:i/>
          <w:iCs/>
          <w:sz w:val="24"/>
          <w:szCs w:val="24"/>
          <w:lang w:val="en-US" w:bidi="th-TH"/>
        </w:rPr>
        <w:t>Emphasi</w:t>
      </w:r>
      <w:r w:rsidR="00654F6F">
        <w:rPr>
          <w:rFonts w:ascii="Times New Roman" w:eastAsia="Times New Roman" w:hAnsi="Times New Roman" w:cs="Times New Roman"/>
          <w:b/>
          <w:bCs/>
          <w:i/>
          <w:iCs/>
          <w:sz w:val="24"/>
          <w:szCs w:val="24"/>
          <w:lang w:val="en-US" w:bidi="th-TH"/>
        </w:rPr>
        <w:t>s</w:t>
      </w:r>
      <w:r w:rsidR="007A138F" w:rsidRPr="007A138F">
        <w:rPr>
          <w:rFonts w:ascii="Times New Roman" w:eastAsia="Times New Roman" w:hAnsi="Times New Roman" w:cs="Times New Roman"/>
          <w:b/>
          <w:bCs/>
          <w:i/>
          <w:iCs/>
          <w:sz w:val="24"/>
          <w:szCs w:val="24"/>
          <w:lang w:val="en-US" w:bidi="th-TH"/>
        </w:rPr>
        <w:t xml:space="preserve">e </w:t>
      </w:r>
      <w:r w:rsidR="007A138F">
        <w:rPr>
          <w:rFonts w:ascii="Times New Roman" w:eastAsia="Times New Roman" w:hAnsi="Times New Roman" w:cs="Times New Roman"/>
          <w:sz w:val="24"/>
          <w:szCs w:val="24"/>
          <w:lang w:val="en-US" w:bidi="th-TH"/>
        </w:rPr>
        <w:t xml:space="preserve">that </w:t>
      </w:r>
      <w:r w:rsidR="00193F6B">
        <w:rPr>
          <w:rFonts w:ascii="Times New Roman" w:eastAsia="Times New Roman" w:hAnsi="Times New Roman" w:cs="Times New Roman"/>
          <w:sz w:val="24"/>
          <w:szCs w:val="24"/>
          <w:lang w:val="en-US" w:bidi="th-TH"/>
        </w:rPr>
        <w:t>the distribution of state expenditure and programs</w:t>
      </w:r>
      <w:r w:rsidR="007A138F">
        <w:rPr>
          <w:rFonts w:ascii="Times New Roman" w:eastAsia="Times New Roman" w:hAnsi="Times New Roman" w:cs="Times New Roman"/>
          <w:sz w:val="24"/>
          <w:szCs w:val="24"/>
          <w:lang w:val="en-US" w:bidi="th-TH"/>
        </w:rPr>
        <w:t xml:space="preserve"> impact</w:t>
      </w:r>
      <w:r w:rsidR="00193F6B">
        <w:rPr>
          <w:rFonts w:ascii="Times New Roman" w:eastAsia="Times New Roman" w:hAnsi="Times New Roman" w:cs="Times New Roman"/>
          <w:sz w:val="24"/>
          <w:szCs w:val="24"/>
          <w:lang w:val="en-US" w:bidi="th-TH"/>
        </w:rPr>
        <w:t>ed</w:t>
      </w:r>
      <w:r w:rsidR="007A138F">
        <w:rPr>
          <w:rFonts w:ascii="Times New Roman" w:eastAsia="Times New Roman" w:hAnsi="Times New Roman" w:cs="Times New Roman"/>
          <w:sz w:val="24"/>
          <w:szCs w:val="24"/>
          <w:lang w:val="en-US" w:bidi="th-TH"/>
        </w:rPr>
        <w:t xml:space="preserve"> gender differently</w:t>
      </w:r>
      <w:r w:rsidR="00FC02C4">
        <w:rPr>
          <w:rFonts w:ascii="Times New Roman" w:eastAsia="Times New Roman" w:hAnsi="Times New Roman" w:cs="Times New Roman"/>
          <w:sz w:val="24"/>
          <w:szCs w:val="24"/>
          <w:lang w:val="en-US" w:bidi="th-TH"/>
        </w:rPr>
        <w:t>,</w:t>
      </w:r>
      <w:r w:rsidR="007A138F">
        <w:rPr>
          <w:rFonts w:ascii="Times New Roman" w:eastAsia="Times New Roman" w:hAnsi="Times New Roman" w:cs="Times New Roman"/>
          <w:sz w:val="24"/>
          <w:szCs w:val="24"/>
          <w:lang w:val="en-US" w:bidi="th-TH"/>
        </w:rPr>
        <w:t xml:space="preserve"> and </w:t>
      </w:r>
      <w:r w:rsidR="0019174A">
        <w:rPr>
          <w:rFonts w:ascii="Times New Roman" w:eastAsia="Times New Roman" w:hAnsi="Times New Roman" w:cs="Times New Roman"/>
          <w:sz w:val="24"/>
          <w:szCs w:val="24"/>
          <w:lang w:val="en-US" w:bidi="th-TH"/>
        </w:rPr>
        <w:t xml:space="preserve">Parliament play an </w:t>
      </w:r>
      <w:r w:rsidR="00FC02C4">
        <w:rPr>
          <w:rFonts w:ascii="Times New Roman" w:eastAsia="Times New Roman" w:hAnsi="Times New Roman" w:cs="Times New Roman"/>
          <w:sz w:val="24"/>
          <w:szCs w:val="24"/>
          <w:lang w:val="en-US" w:bidi="th-TH"/>
        </w:rPr>
        <w:t>essential</w:t>
      </w:r>
      <w:r w:rsidR="0019174A">
        <w:rPr>
          <w:rFonts w:ascii="Times New Roman" w:eastAsia="Times New Roman" w:hAnsi="Times New Roman" w:cs="Times New Roman"/>
          <w:sz w:val="24"/>
          <w:szCs w:val="24"/>
          <w:lang w:val="en-US" w:bidi="th-TH"/>
        </w:rPr>
        <w:t xml:space="preserve"> role in reviewing </w:t>
      </w:r>
      <w:r w:rsidR="00193F6B">
        <w:rPr>
          <w:rFonts w:ascii="Times New Roman" w:eastAsia="Times New Roman" w:hAnsi="Times New Roman" w:cs="Times New Roman"/>
          <w:sz w:val="24"/>
          <w:szCs w:val="24"/>
          <w:lang w:val="en-US" w:bidi="th-TH"/>
        </w:rPr>
        <w:t>the gender-responsiveness of public resource allocation to ensure</w:t>
      </w:r>
      <w:r w:rsidR="0019174A">
        <w:rPr>
          <w:rFonts w:ascii="Times New Roman" w:eastAsia="Times New Roman" w:hAnsi="Times New Roman" w:cs="Times New Roman"/>
          <w:sz w:val="24"/>
          <w:szCs w:val="24"/>
          <w:lang w:val="en-US" w:bidi="th-TH"/>
        </w:rPr>
        <w:t xml:space="preserve"> that</w:t>
      </w:r>
      <w:r w:rsidR="00193F6B">
        <w:rPr>
          <w:rFonts w:ascii="Times New Roman" w:eastAsia="Times New Roman" w:hAnsi="Times New Roman" w:cs="Times New Roman"/>
          <w:sz w:val="24"/>
          <w:szCs w:val="24"/>
          <w:lang w:val="en-US" w:bidi="th-TH"/>
        </w:rPr>
        <w:t xml:space="preserve"> government are held accountable for their gender policy commitments; </w:t>
      </w:r>
      <w:r w:rsidR="0019174A">
        <w:rPr>
          <w:rFonts w:ascii="Times New Roman" w:eastAsia="Times New Roman" w:hAnsi="Times New Roman" w:cs="Times New Roman"/>
          <w:sz w:val="24"/>
          <w:szCs w:val="24"/>
          <w:lang w:val="en-US" w:bidi="th-TH"/>
        </w:rPr>
        <w:t xml:space="preserve"> </w:t>
      </w:r>
    </w:p>
    <w:p w14:paraId="73363028" w14:textId="77777777" w:rsidR="007A138F" w:rsidRDefault="007A138F" w:rsidP="002B0E50">
      <w:pPr>
        <w:spacing w:after="0" w:line="240" w:lineRule="auto"/>
        <w:jc w:val="both"/>
        <w:rPr>
          <w:rFonts w:ascii="Times New Roman" w:eastAsia="Times New Roman" w:hAnsi="Times New Roman" w:cs="Times New Roman"/>
          <w:sz w:val="24"/>
          <w:szCs w:val="24"/>
          <w:lang w:val="en-US" w:bidi="th-TH"/>
        </w:rPr>
      </w:pPr>
    </w:p>
    <w:p w14:paraId="2FDD713C" w14:textId="39030DC7" w:rsidR="00F34B2C" w:rsidRDefault="007A138F" w:rsidP="002B0E50">
      <w:pPr>
        <w:spacing w:after="0" w:line="240" w:lineRule="auto"/>
        <w:jc w:val="both"/>
        <w:rPr>
          <w:rFonts w:ascii="Times New Roman" w:eastAsia="Times New Roman" w:hAnsi="Times New Roman" w:cs="Times New Roman"/>
          <w:sz w:val="24"/>
          <w:szCs w:val="24"/>
          <w:lang w:val="en-US" w:bidi="th-TH"/>
        </w:rPr>
      </w:pPr>
      <w:r>
        <w:rPr>
          <w:rFonts w:ascii="Times New Roman" w:eastAsia="Times New Roman" w:hAnsi="Times New Roman" w:cs="Times New Roman"/>
          <w:sz w:val="24"/>
          <w:szCs w:val="24"/>
          <w:lang w:val="en-US" w:bidi="th-TH"/>
        </w:rPr>
        <w:t xml:space="preserve">5.  </w:t>
      </w:r>
      <w:r w:rsidR="00744D0F">
        <w:rPr>
          <w:rFonts w:ascii="Times New Roman" w:eastAsia="Times New Roman" w:hAnsi="Times New Roman" w:cs="Times New Roman"/>
          <w:b/>
          <w:bCs/>
          <w:i/>
          <w:iCs/>
          <w:sz w:val="24"/>
          <w:szCs w:val="24"/>
          <w:lang w:val="en-US" w:bidi="th-TH"/>
        </w:rPr>
        <w:t>Concurs</w:t>
      </w:r>
      <w:r w:rsidR="00737612">
        <w:rPr>
          <w:rFonts w:ascii="Times New Roman" w:eastAsia="Times New Roman" w:hAnsi="Times New Roman" w:cs="Times New Roman"/>
          <w:sz w:val="24"/>
          <w:szCs w:val="24"/>
          <w:lang w:val="en-US" w:bidi="th-TH"/>
        </w:rPr>
        <w:t xml:space="preserve"> that </w:t>
      </w:r>
      <w:r w:rsidR="00F34B2C">
        <w:rPr>
          <w:rFonts w:ascii="Times New Roman" w:eastAsia="Times New Roman" w:hAnsi="Times New Roman" w:cs="Times New Roman"/>
          <w:sz w:val="24"/>
          <w:szCs w:val="24"/>
          <w:lang w:val="en-US" w:bidi="th-TH"/>
        </w:rPr>
        <w:t xml:space="preserve">gender-responsive planning and budgeting is </w:t>
      </w:r>
      <w:r w:rsidR="00CF1C55">
        <w:rPr>
          <w:rFonts w:ascii="Times New Roman" w:eastAsia="Times New Roman" w:hAnsi="Times New Roman" w:cs="Times New Roman"/>
          <w:sz w:val="24"/>
          <w:szCs w:val="24"/>
          <w:lang w:val="en-US" w:bidi="th-TH"/>
        </w:rPr>
        <w:t>gradually</w:t>
      </w:r>
      <w:r w:rsidR="00FC02C4">
        <w:rPr>
          <w:rFonts w:ascii="Times New Roman" w:eastAsia="Times New Roman" w:hAnsi="Times New Roman" w:cs="Times New Roman"/>
          <w:sz w:val="24"/>
          <w:szCs w:val="24"/>
          <w:lang w:val="en-US" w:bidi="th-TH"/>
        </w:rPr>
        <w:t xml:space="preserve"> </w:t>
      </w:r>
      <w:r w:rsidR="001D6CB1">
        <w:rPr>
          <w:rFonts w:ascii="Times New Roman" w:eastAsia="Times New Roman" w:hAnsi="Times New Roman" w:cs="Times New Roman"/>
          <w:sz w:val="24"/>
          <w:szCs w:val="24"/>
          <w:lang w:val="en-US" w:bidi="th-TH"/>
        </w:rPr>
        <w:t>accepted</w:t>
      </w:r>
      <w:r w:rsidR="00FC02C4">
        <w:rPr>
          <w:rFonts w:ascii="Times New Roman" w:eastAsia="Times New Roman" w:hAnsi="Times New Roman" w:cs="Times New Roman"/>
          <w:sz w:val="24"/>
          <w:szCs w:val="24"/>
          <w:lang w:val="en-US" w:bidi="th-TH"/>
        </w:rPr>
        <w:t xml:space="preserve"> </w:t>
      </w:r>
      <w:r w:rsidR="00F34B2C">
        <w:rPr>
          <w:rFonts w:ascii="Times New Roman" w:eastAsia="Times New Roman" w:hAnsi="Times New Roman" w:cs="Times New Roman"/>
          <w:sz w:val="24"/>
          <w:szCs w:val="24"/>
          <w:lang w:val="en-US" w:bidi="th-TH"/>
        </w:rPr>
        <w:t xml:space="preserve">as a </w:t>
      </w:r>
      <w:r w:rsidR="001D6CB1">
        <w:rPr>
          <w:rFonts w:ascii="Times New Roman" w:eastAsia="Times New Roman" w:hAnsi="Times New Roman" w:cs="Times New Roman"/>
          <w:sz w:val="24"/>
          <w:szCs w:val="24"/>
          <w:lang w:val="en-US" w:bidi="th-TH"/>
        </w:rPr>
        <w:t>critical tool</w:t>
      </w:r>
      <w:r w:rsidR="00F34B2C">
        <w:rPr>
          <w:rFonts w:ascii="Times New Roman" w:eastAsia="Times New Roman" w:hAnsi="Times New Roman" w:cs="Times New Roman"/>
          <w:sz w:val="24"/>
          <w:szCs w:val="24"/>
          <w:lang w:val="en-US" w:bidi="th-TH"/>
        </w:rPr>
        <w:t xml:space="preserve"> for attaining</w:t>
      </w:r>
      <w:r w:rsidR="00DC36EB" w:rsidRPr="00DC36EB">
        <w:rPr>
          <w:rFonts w:ascii="Arial" w:eastAsia="Calibri" w:hAnsi="Arial" w:cs="Arial"/>
          <w:sz w:val="24"/>
          <w:szCs w:val="24"/>
        </w:rPr>
        <w:t xml:space="preserve"> </w:t>
      </w:r>
      <w:r w:rsidR="00DC36EB" w:rsidRPr="00DC36EB">
        <w:rPr>
          <w:rFonts w:ascii="Times New Roman" w:eastAsia="Calibri" w:hAnsi="Times New Roman" w:cs="Times New Roman"/>
          <w:sz w:val="24"/>
          <w:szCs w:val="24"/>
        </w:rPr>
        <w:t>the global aspirations of the Beijing Declaration and Platform for Action</w:t>
      </w:r>
      <w:r w:rsidR="005D36EE">
        <w:rPr>
          <w:rFonts w:ascii="Times New Roman" w:eastAsia="Calibri" w:hAnsi="Times New Roman" w:cs="Times New Roman"/>
          <w:sz w:val="24"/>
          <w:szCs w:val="24"/>
        </w:rPr>
        <w:t>,</w:t>
      </w:r>
      <w:r w:rsidR="00DC36EB" w:rsidRPr="00DC36EB">
        <w:rPr>
          <w:rFonts w:ascii="Times New Roman" w:eastAsia="Calibri" w:hAnsi="Times New Roman" w:cs="Times New Roman"/>
          <w:sz w:val="24"/>
          <w:szCs w:val="24"/>
        </w:rPr>
        <w:t xml:space="preserve"> </w:t>
      </w:r>
      <w:r w:rsidR="00CF0F4A">
        <w:rPr>
          <w:rFonts w:ascii="Times New Roman" w:eastAsia="Calibri" w:hAnsi="Times New Roman" w:cs="Times New Roman"/>
          <w:sz w:val="24"/>
          <w:szCs w:val="24"/>
        </w:rPr>
        <w:t xml:space="preserve">which is </w:t>
      </w:r>
      <w:r w:rsidR="00DC36EB" w:rsidRPr="00DC36EB">
        <w:rPr>
          <w:rFonts w:ascii="Times New Roman" w:eastAsia="Calibri" w:hAnsi="Times New Roman" w:cs="Times New Roman"/>
          <w:sz w:val="24"/>
          <w:szCs w:val="24"/>
        </w:rPr>
        <w:t>the blueprint for gender equality and the targets of the Sustainable Development Goals</w:t>
      </w:r>
      <w:r w:rsidR="004B3C99">
        <w:rPr>
          <w:rFonts w:ascii="Times New Roman" w:eastAsia="Times New Roman" w:hAnsi="Times New Roman" w:cs="Times New Roman"/>
          <w:sz w:val="24"/>
          <w:szCs w:val="24"/>
          <w:lang w:val="en-US" w:bidi="th-TH"/>
        </w:rPr>
        <w:t>;</w:t>
      </w:r>
    </w:p>
    <w:p w14:paraId="0E3B0A8F" w14:textId="77777777" w:rsidR="00F34B2C" w:rsidRDefault="00F34B2C" w:rsidP="002B0E50">
      <w:pPr>
        <w:spacing w:after="0" w:line="240" w:lineRule="auto"/>
        <w:jc w:val="both"/>
        <w:rPr>
          <w:rFonts w:ascii="Times New Roman" w:eastAsia="Times New Roman" w:hAnsi="Times New Roman" w:cs="Times New Roman"/>
          <w:sz w:val="24"/>
          <w:szCs w:val="24"/>
          <w:lang w:val="en-US" w:bidi="th-TH"/>
        </w:rPr>
      </w:pPr>
    </w:p>
    <w:p w14:paraId="3F45CD7C" w14:textId="066077CB" w:rsidR="002B0E50" w:rsidRDefault="00F34B2C" w:rsidP="002B0E50">
      <w:pPr>
        <w:spacing w:after="0" w:line="240" w:lineRule="auto"/>
        <w:jc w:val="both"/>
        <w:rPr>
          <w:rFonts w:ascii="Times New Roman" w:eastAsia="Times New Roman" w:hAnsi="Times New Roman" w:cs="Times New Roman"/>
          <w:sz w:val="24"/>
          <w:szCs w:val="24"/>
          <w:lang w:val="en-US" w:bidi="th-TH"/>
        </w:rPr>
      </w:pPr>
      <w:r>
        <w:rPr>
          <w:rFonts w:ascii="Times New Roman" w:eastAsia="Times New Roman" w:hAnsi="Times New Roman" w:cs="Times New Roman"/>
          <w:sz w:val="24"/>
          <w:szCs w:val="24"/>
          <w:lang w:val="en-US" w:bidi="th-TH"/>
        </w:rPr>
        <w:t xml:space="preserve">6.  </w:t>
      </w:r>
      <w:r w:rsidRPr="00744D0F">
        <w:rPr>
          <w:rFonts w:ascii="Times New Roman" w:eastAsia="Times New Roman" w:hAnsi="Times New Roman" w:cs="Times New Roman"/>
          <w:b/>
          <w:bCs/>
          <w:i/>
          <w:iCs/>
          <w:sz w:val="24"/>
          <w:szCs w:val="24"/>
          <w:lang w:val="en-US" w:bidi="th-TH"/>
        </w:rPr>
        <w:t>Call upon</w:t>
      </w:r>
      <w:r>
        <w:rPr>
          <w:rFonts w:ascii="Times New Roman" w:eastAsia="Times New Roman" w:hAnsi="Times New Roman" w:cs="Times New Roman"/>
          <w:sz w:val="24"/>
          <w:szCs w:val="24"/>
          <w:lang w:val="en-US" w:bidi="th-TH"/>
        </w:rPr>
        <w:t xml:space="preserve"> the APPF Member Countries to </w:t>
      </w:r>
      <w:r w:rsidR="00740490">
        <w:rPr>
          <w:rFonts w:ascii="Times New Roman" w:eastAsia="Times New Roman" w:hAnsi="Times New Roman" w:cs="Times New Roman"/>
          <w:sz w:val="24"/>
          <w:szCs w:val="24"/>
          <w:lang w:val="en-US" w:bidi="th-TH"/>
        </w:rPr>
        <w:t xml:space="preserve">monitor </w:t>
      </w:r>
      <w:r w:rsidR="00875C19">
        <w:rPr>
          <w:rFonts w:ascii="Times New Roman" w:eastAsia="Times New Roman" w:hAnsi="Times New Roman" w:cs="Times New Roman"/>
          <w:sz w:val="24"/>
          <w:szCs w:val="24"/>
          <w:lang w:val="en-US" w:bidi="th-TH"/>
        </w:rPr>
        <w:t>and report</w:t>
      </w:r>
      <w:r w:rsidR="00875C19" w:rsidRPr="00875C19">
        <w:rPr>
          <w:rFonts w:ascii="Arial" w:hAnsi="Arial" w:cs="Arial"/>
          <w:sz w:val="24"/>
          <w:szCs w:val="24"/>
        </w:rPr>
        <w:t xml:space="preserve"> </w:t>
      </w:r>
      <w:r w:rsidR="00875C19" w:rsidRPr="00875C19">
        <w:rPr>
          <w:rFonts w:ascii="Times New Roman" w:hAnsi="Times New Roman" w:cs="Times New Roman"/>
          <w:sz w:val="24"/>
          <w:szCs w:val="24"/>
        </w:rPr>
        <w:t>whether the</w:t>
      </w:r>
      <w:r w:rsidR="00875C19">
        <w:rPr>
          <w:rFonts w:ascii="Times New Roman" w:hAnsi="Times New Roman" w:cs="Times New Roman"/>
          <w:sz w:val="24"/>
          <w:szCs w:val="24"/>
        </w:rPr>
        <w:t>ir</w:t>
      </w:r>
      <w:r w:rsidR="00875C19" w:rsidRPr="00875C19">
        <w:rPr>
          <w:rFonts w:ascii="Times New Roman" w:hAnsi="Times New Roman" w:cs="Times New Roman"/>
          <w:sz w:val="24"/>
          <w:szCs w:val="24"/>
        </w:rPr>
        <w:t xml:space="preserve"> </w:t>
      </w:r>
      <w:r w:rsidR="00875C19">
        <w:rPr>
          <w:rFonts w:ascii="Times New Roman" w:hAnsi="Times New Roman" w:cs="Times New Roman"/>
          <w:sz w:val="24"/>
          <w:szCs w:val="24"/>
        </w:rPr>
        <w:t xml:space="preserve">plan and programmes </w:t>
      </w:r>
      <w:r w:rsidR="00875C19" w:rsidRPr="00875C19">
        <w:rPr>
          <w:rFonts w:ascii="Times New Roman" w:hAnsi="Times New Roman" w:cs="Times New Roman"/>
          <w:sz w:val="24"/>
          <w:szCs w:val="24"/>
        </w:rPr>
        <w:t>are gender-responsive or have loopholes in specific clauses that affect the ability of women and girls to enjoy their rights fully and meaningfully</w:t>
      </w:r>
      <w:r w:rsidR="004B3C99">
        <w:rPr>
          <w:rFonts w:ascii="Times New Roman" w:eastAsia="Times New Roman" w:hAnsi="Times New Roman" w:cs="Times New Roman"/>
          <w:sz w:val="24"/>
          <w:szCs w:val="24"/>
          <w:lang w:val="en-US" w:bidi="th-TH"/>
        </w:rPr>
        <w:t>;</w:t>
      </w:r>
    </w:p>
    <w:p w14:paraId="317E71C7" w14:textId="5ADF9B76" w:rsidR="00744D0F" w:rsidRDefault="00744D0F" w:rsidP="002B0E50">
      <w:pPr>
        <w:spacing w:after="0" w:line="240" w:lineRule="auto"/>
        <w:jc w:val="both"/>
        <w:rPr>
          <w:rFonts w:ascii="Times New Roman" w:eastAsia="Times New Roman" w:hAnsi="Times New Roman" w:cs="Times New Roman"/>
          <w:sz w:val="24"/>
          <w:szCs w:val="24"/>
          <w:lang w:val="en-US" w:bidi="th-TH"/>
        </w:rPr>
      </w:pPr>
    </w:p>
    <w:p w14:paraId="4F5BD23C" w14:textId="200B6296" w:rsidR="00744D0F" w:rsidRDefault="00744D0F" w:rsidP="002B0E50">
      <w:pPr>
        <w:spacing w:after="0" w:line="240" w:lineRule="auto"/>
        <w:jc w:val="both"/>
        <w:rPr>
          <w:rFonts w:ascii="Times New Roman" w:eastAsia="Times New Roman" w:hAnsi="Times New Roman" w:cs="Times New Roman"/>
          <w:sz w:val="24"/>
          <w:szCs w:val="24"/>
          <w:lang w:val="en-US" w:bidi="th-TH"/>
        </w:rPr>
      </w:pPr>
      <w:r>
        <w:rPr>
          <w:rFonts w:ascii="Times New Roman" w:eastAsia="Times New Roman" w:hAnsi="Times New Roman" w:cs="Times New Roman"/>
          <w:sz w:val="24"/>
          <w:szCs w:val="24"/>
          <w:lang w:val="en-US" w:bidi="th-TH"/>
        </w:rPr>
        <w:t xml:space="preserve">7. </w:t>
      </w:r>
      <w:r w:rsidR="005E278A" w:rsidRPr="005E278A">
        <w:rPr>
          <w:rFonts w:ascii="Times New Roman" w:eastAsia="Times New Roman" w:hAnsi="Times New Roman" w:cs="Times New Roman"/>
          <w:b/>
          <w:bCs/>
          <w:i/>
          <w:iCs/>
          <w:sz w:val="24"/>
          <w:szCs w:val="24"/>
          <w:lang w:val="en-US" w:bidi="th-TH"/>
        </w:rPr>
        <w:t>Recommend</w:t>
      </w:r>
      <w:r w:rsidR="005E278A">
        <w:rPr>
          <w:rFonts w:ascii="Times New Roman" w:eastAsia="Times New Roman" w:hAnsi="Times New Roman" w:cs="Times New Roman"/>
          <w:sz w:val="24"/>
          <w:szCs w:val="24"/>
          <w:lang w:val="en-US" w:bidi="th-TH"/>
        </w:rPr>
        <w:t xml:space="preserve"> </w:t>
      </w:r>
      <w:r w:rsidR="005E278A" w:rsidRPr="006C3D94">
        <w:rPr>
          <w:rFonts w:ascii="Times New Roman" w:eastAsia="Times New Roman" w:hAnsi="Times New Roman" w:cs="Times New Roman"/>
          <w:sz w:val="24"/>
          <w:szCs w:val="24"/>
          <w:lang w:val="en-US" w:bidi="th-TH"/>
        </w:rPr>
        <w:t xml:space="preserve">the APPF Member Countries to conduct a gender analysis </w:t>
      </w:r>
      <w:r w:rsidR="005D36EE">
        <w:rPr>
          <w:rFonts w:ascii="Times New Roman" w:eastAsia="Times New Roman" w:hAnsi="Times New Roman" w:cs="Times New Roman"/>
          <w:sz w:val="24"/>
          <w:szCs w:val="24"/>
          <w:lang w:val="en-US" w:bidi="th-TH"/>
        </w:rPr>
        <w:t>at</w:t>
      </w:r>
      <w:r w:rsidR="005E278A" w:rsidRPr="006C3D94">
        <w:rPr>
          <w:rFonts w:ascii="Times New Roman" w:eastAsia="Times New Roman" w:hAnsi="Times New Roman" w:cs="Times New Roman"/>
          <w:sz w:val="24"/>
          <w:szCs w:val="24"/>
          <w:lang w:val="en-US" w:bidi="th-TH"/>
        </w:rPr>
        <w:t xml:space="preserve"> all stage</w:t>
      </w:r>
      <w:r w:rsidR="005D36EE">
        <w:rPr>
          <w:rFonts w:ascii="Times New Roman" w:eastAsia="Times New Roman" w:hAnsi="Times New Roman" w:cs="Times New Roman"/>
          <w:sz w:val="24"/>
          <w:szCs w:val="24"/>
          <w:lang w:val="en-US" w:bidi="th-TH"/>
        </w:rPr>
        <w:t>s</w:t>
      </w:r>
      <w:r w:rsidR="005E278A" w:rsidRPr="006C3D94">
        <w:rPr>
          <w:rFonts w:ascii="Times New Roman" w:eastAsia="Times New Roman" w:hAnsi="Times New Roman" w:cs="Times New Roman"/>
          <w:sz w:val="24"/>
          <w:szCs w:val="24"/>
          <w:lang w:val="en-US" w:bidi="th-TH"/>
        </w:rPr>
        <w:t xml:space="preserve"> of </w:t>
      </w:r>
      <w:r w:rsidR="005D36EE">
        <w:rPr>
          <w:rFonts w:ascii="Times New Roman" w:eastAsia="Times New Roman" w:hAnsi="Times New Roman" w:cs="Times New Roman"/>
          <w:sz w:val="24"/>
          <w:szCs w:val="24"/>
          <w:lang w:val="en-US" w:bidi="th-TH"/>
        </w:rPr>
        <w:t xml:space="preserve">the </w:t>
      </w:r>
      <w:r w:rsidR="005E278A" w:rsidRPr="006C3D94">
        <w:rPr>
          <w:rFonts w:ascii="Times New Roman" w:eastAsia="Times New Roman" w:hAnsi="Times New Roman" w:cs="Times New Roman"/>
          <w:sz w:val="24"/>
          <w:szCs w:val="24"/>
          <w:lang w:val="en-US" w:bidi="th-TH"/>
        </w:rPr>
        <w:t>budget</w:t>
      </w:r>
      <w:r w:rsidR="007875AC">
        <w:rPr>
          <w:rFonts w:ascii="Times New Roman" w:eastAsia="Times New Roman" w:hAnsi="Times New Roman" w:cs="Times New Roman"/>
          <w:sz w:val="24"/>
          <w:szCs w:val="24"/>
          <w:lang w:val="en-US" w:bidi="th-TH"/>
        </w:rPr>
        <w:t xml:space="preserve">ary actions </w:t>
      </w:r>
      <w:r w:rsidR="005E278A" w:rsidRPr="006C3D94">
        <w:rPr>
          <w:rFonts w:ascii="Times New Roman" w:eastAsia="Times New Roman" w:hAnsi="Times New Roman" w:cs="Times New Roman"/>
          <w:sz w:val="24"/>
          <w:szCs w:val="24"/>
          <w:lang w:val="en-US" w:bidi="th-TH"/>
        </w:rPr>
        <w:t xml:space="preserve">to </w:t>
      </w:r>
      <w:r w:rsidR="00740490" w:rsidRPr="006C3D94">
        <w:rPr>
          <w:rFonts w:ascii="Times New Roman" w:eastAsia="Times New Roman" w:hAnsi="Times New Roman" w:cs="Times New Roman"/>
          <w:sz w:val="24"/>
          <w:szCs w:val="24"/>
          <w:lang w:val="en-US" w:bidi="th-TH"/>
        </w:rPr>
        <w:t xml:space="preserve">track budget performance and </w:t>
      </w:r>
      <w:r w:rsidR="005E278A" w:rsidRPr="006C3D94">
        <w:rPr>
          <w:rFonts w:ascii="Times New Roman" w:eastAsia="Times New Roman" w:hAnsi="Times New Roman" w:cs="Times New Roman"/>
          <w:sz w:val="24"/>
          <w:szCs w:val="24"/>
          <w:lang w:val="en-US" w:bidi="th-TH"/>
        </w:rPr>
        <w:t xml:space="preserve">ensure that government expenditure </w:t>
      </w:r>
      <w:r w:rsidR="00C6062E" w:rsidRPr="006C3D94">
        <w:rPr>
          <w:rFonts w:ascii="Times New Roman" w:eastAsia="Times New Roman" w:hAnsi="Times New Roman" w:cs="Times New Roman"/>
          <w:sz w:val="24"/>
          <w:szCs w:val="24"/>
          <w:lang w:val="en-US" w:bidi="th-TH"/>
        </w:rPr>
        <w:t>addres</w:t>
      </w:r>
      <w:r w:rsidR="005D36EE">
        <w:rPr>
          <w:rFonts w:ascii="Times New Roman" w:eastAsia="Times New Roman" w:hAnsi="Times New Roman" w:cs="Times New Roman"/>
          <w:sz w:val="24"/>
          <w:szCs w:val="24"/>
          <w:lang w:val="en-US" w:bidi="th-TH"/>
        </w:rPr>
        <w:t>se</w:t>
      </w:r>
      <w:r w:rsidR="00C6062E" w:rsidRPr="006C3D94">
        <w:rPr>
          <w:rFonts w:ascii="Times New Roman" w:eastAsia="Times New Roman" w:hAnsi="Times New Roman" w:cs="Times New Roman"/>
          <w:sz w:val="24"/>
          <w:szCs w:val="24"/>
          <w:lang w:val="en-US" w:bidi="th-TH"/>
        </w:rPr>
        <w:t xml:space="preserve">s </w:t>
      </w:r>
      <w:r w:rsidR="00DB69A3">
        <w:rPr>
          <w:rFonts w:ascii="Times New Roman" w:eastAsia="Times New Roman" w:hAnsi="Times New Roman" w:cs="Times New Roman"/>
          <w:sz w:val="24"/>
          <w:szCs w:val="24"/>
          <w:lang w:val="en-US" w:bidi="th-TH"/>
        </w:rPr>
        <w:t>the needs of women and men</w:t>
      </w:r>
      <w:r w:rsidR="00497BFA">
        <w:rPr>
          <w:rFonts w:ascii="Times New Roman" w:eastAsia="Times New Roman" w:hAnsi="Times New Roman" w:cs="Times New Roman"/>
          <w:sz w:val="24"/>
          <w:szCs w:val="24"/>
          <w:lang w:val="en-US" w:bidi="th-TH"/>
        </w:rPr>
        <w:t>;</w:t>
      </w:r>
    </w:p>
    <w:p w14:paraId="37EA28AE" w14:textId="2D277A39" w:rsidR="005E278A" w:rsidRDefault="005E278A" w:rsidP="002B0E50">
      <w:pPr>
        <w:spacing w:after="0" w:line="240" w:lineRule="auto"/>
        <w:jc w:val="both"/>
        <w:rPr>
          <w:rFonts w:ascii="Times New Roman" w:eastAsia="Times New Roman" w:hAnsi="Times New Roman" w:cs="Times New Roman"/>
          <w:sz w:val="24"/>
          <w:szCs w:val="24"/>
          <w:lang w:val="en-US" w:bidi="th-TH"/>
        </w:rPr>
      </w:pPr>
    </w:p>
    <w:p w14:paraId="7EA4DAB9" w14:textId="51377FC1" w:rsidR="00FF2057" w:rsidRDefault="005E278A" w:rsidP="002B0E50">
      <w:pPr>
        <w:spacing w:after="0" w:line="240" w:lineRule="auto"/>
        <w:jc w:val="both"/>
        <w:rPr>
          <w:rFonts w:ascii="Times New Roman" w:eastAsia="Times New Roman" w:hAnsi="Times New Roman" w:cs="Times New Roman"/>
          <w:color w:val="FF0000"/>
          <w:sz w:val="24"/>
          <w:szCs w:val="24"/>
          <w:lang w:val="en-US" w:bidi="th-TH"/>
        </w:rPr>
      </w:pPr>
      <w:r>
        <w:rPr>
          <w:rFonts w:ascii="Times New Roman" w:eastAsia="Times New Roman" w:hAnsi="Times New Roman" w:cs="Times New Roman"/>
          <w:sz w:val="24"/>
          <w:szCs w:val="24"/>
          <w:lang w:val="en-US" w:bidi="th-TH"/>
        </w:rPr>
        <w:t>8</w:t>
      </w:r>
      <w:r w:rsidRPr="00FF2057">
        <w:rPr>
          <w:rFonts w:ascii="Times New Roman" w:eastAsia="Times New Roman" w:hAnsi="Times New Roman" w:cs="Times New Roman"/>
          <w:sz w:val="24"/>
          <w:szCs w:val="24"/>
          <w:lang w:val="en-US" w:bidi="th-TH"/>
        </w:rPr>
        <w:t>.</w:t>
      </w:r>
      <w:r w:rsidRPr="006C3D94">
        <w:rPr>
          <w:rFonts w:ascii="Times New Roman" w:eastAsia="Times New Roman" w:hAnsi="Times New Roman" w:cs="Times New Roman"/>
          <w:color w:val="FF0000"/>
          <w:sz w:val="24"/>
          <w:szCs w:val="24"/>
          <w:lang w:val="en-US" w:bidi="th-TH"/>
        </w:rPr>
        <w:t xml:space="preserve"> </w:t>
      </w:r>
      <w:r w:rsidR="00FF2057" w:rsidRPr="006C3D94">
        <w:rPr>
          <w:rFonts w:ascii="Times New Roman" w:eastAsia="Times New Roman" w:hAnsi="Times New Roman" w:cs="Times New Roman"/>
          <w:b/>
          <w:bCs/>
          <w:i/>
          <w:iCs/>
          <w:sz w:val="24"/>
          <w:szCs w:val="24"/>
          <w:lang w:val="en-US" w:bidi="th-TH"/>
        </w:rPr>
        <w:t>Call on</w:t>
      </w:r>
      <w:r w:rsidR="00FF2057" w:rsidRPr="006C3D94">
        <w:rPr>
          <w:rFonts w:ascii="Times New Roman" w:eastAsia="Times New Roman" w:hAnsi="Times New Roman" w:cs="Times New Roman"/>
          <w:sz w:val="24"/>
          <w:szCs w:val="24"/>
          <w:lang w:val="en-US" w:bidi="th-TH"/>
        </w:rPr>
        <w:t xml:space="preserve"> the APPF Member Countries to conduct a gender audit on </w:t>
      </w:r>
      <w:r w:rsidR="00FF2057">
        <w:rPr>
          <w:rFonts w:ascii="Times New Roman" w:eastAsia="Times New Roman" w:hAnsi="Times New Roman" w:cs="Times New Roman"/>
          <w:sz w:val="24"/>
          <w:szCs w:val="24"/>
          <w:lang w:val="en-US" w:bidi="th-TH"/>
        </w:rPr>
        <w:t xml:space="preserve">its </w:t>
      </w:r>
      <w:r w:rsidR="00FF2057" w:rsidRPr="006C3D94">
        <w:rPr>
          <w:rFonts w:ascii="Times New Roman" w:eastAsia="Times New Roman" w:hAnsi="Times New Roman" w:cs="Times New Roman"/>
          <w:sz w:val="24"/>
          <w:szCs w:val="24"/>
          <w:lang w:val="en-US" w:bidi="th-TH"/>
        </w:rPr>
        <w:t>Parliament process and procedure</w:t>
      </w:r>
      <w:r w:rsidR="00FF2057">
        <w:rPr>
          <w:rFonts w:ascii="Times New Roman" w:eastAsia="Times New Roman" w:hAnsi="Times New Roman" w:cs="Times New Roman"/>
          <w:sz w:val="24"/>
          <w:szCs w:val="24"/>
          <w:lang w:val="en-US" w:bidi="th-TH"/>
        </w:rPr>
        <w:t xml:space="preserve">s </w:t>
      </w:r>
      <w:r w:rsidR="00FF2057" w:rsidRPr="006C3D94">
        <w:rPr>
          <w:rFonts w:ascii="Times New Roman" w:eastAsia="Times New Roman" w:hAnsi="Times New Roman" w:cs="Times New Roman"/>
          <w:sz w:val="24"/>
          <w:szCs w:val="24"/>
          <w:lang w:val="en-US" w:bidi="th-TH"/>
        </w:rPr>
        <w:t xml:space="preserve">to promote </w:t>
      </w:r>
      <w:r w:rsidR="00FF2057">
        <w:rPr>
          <w:rFonts w:ascii="Times New Roman" w:eastAsia="Times New Roman" w:hAnsi="Times New Roman" w:cs="Times New Roman"/>
          <w:sz w:val="24"/>
          <w:szCs w:val="24"/>
          <w:lang w:val="en-US" w:bidi="th-TH"/>
        </w:rPr>
        <w:t xml:space="preserve">Parliament as </w:t>
      </w:r>
      <w:r w:rsidR="00FF2057" w:rsidRPr="006C3D94">
        <w:rPr>
          <w:rFonts w:ascii="Times New Roman" w:eastAsia="Times New Roman" w:hAnsi="Times New Roman" w:cs="Times New Roman"/>
          <w:sz w:val="24"/>
          <w:szCs w:val="24"/>
          <w:lang w:val="en-US" w:bidi="th-TH"/>
        </w:rPr>
        <w:t xml:space="preserve">a gender-sensitive institution </w:t>
      </w:r>
      <w:r w:rsidR="00FF2057" w:rsidRPr="006C3D94">
        <w:rPr>
          <w:rFonts w:ascii="Times New Roman" w:eastAsia="Calibri" w:hAnsi="Times New Roman" w:cs="Times New Roman"/>
          <w:sz w:val="24"/>
          <w:szCs w:val="24"/>
        </w:rPr>
        <w:t>where both men and women ha</w:t>
      </w:r>
      <w:r w:rsidR="005D36EE">
        <w:rPr>
          <w:rFonts w:ascii="Times New Roman" w:eastAsia="Calibri" w:hAnsi="Times New Roman" w:cs="Times New Roman"/>
          <w:sz w:val="24"/>
          <w:szCs w:val="24"/>
        </w:rPr>
        <w:t>ve</w:t>
      </w:r>
      <w:r w:rsidR="00FF2057" w:rsidRPr="006C3D94">
        <w:rPr>
          <w:rFonts w:ascii="Times New Roman" w:eastAsia="Calibri" w:hAnsi="Times New Roman" w:cs="Times New Roman"/>
          <w:sz w:val="24"/>
          <w:szCs w:val="24"/>
        </w:rPr>
        <w:t xml:space="preserve"> equal rights to participate without discrimination</w:t>
      </w:r>
      <w:r w:rsidR="008D6C24">
        <w:rPr>
          <w:rFonts w:ascii="Times New Roman" w:eastAsia="Calibri" w:hAnsi="Times New Roman" w:cs="Times New Roman"/>
          <w:sz w:val="24"/>
          <w:szCs w:val="24"/>
        </w:rPr>
        <w:t>, and</w:t>
      </w:r>
    </w:p>
    <w:p w14:paraId="4CF021CA" w14:textId="77777777" w:rsidR="00FF2057" w:rsidRDefault="00FF2057" w:rsidP="002B0E50">
      <w:pPr>
        <w:spacing w:after="0" w:line="240" w:lineRule="auto"/>
        <w:jc w:val="both"/>
        <w:rPr>
          <w:rFonts w:ascii="Times New Roman" w:eastAsia="Times New Roman" w:hAnsi="Times New Roman" w:cs="Times New Roman"/>
          <w:color w:val="FF0000"/>
          <w:sz w:val="24"/>
          <w:szCs w:val="24"/>
          <w:lang w:val="en-US" w:bidi="th-TH"/>
        </w:rPr>
      </w:pPr>
    </w:p>
    <w:p w14:paraId="3BE7D1E9" w14:textId="7560594C" w:rsidR="002B0E50" w:rsidRDefault="00FF2057" w:rsidP="00117CED">
      <w:pPr>
        <w:spacing w:after="0" w:line="240" w:lineRule="auto"/>
        <w:jc w:val="both"/>
        <w:rPr>
          <w:rFonts w:ascii="Times New Roman" w:eastAsia="Calibri" w:hAnsi="Times New Roman" w:cs="Times New Roman"/>
          <w:sz w:val="24"/>
          <w:szCs w:val="24"/>
        </w:rPr>
      </w:pPr>
      <w:r w:rsidRPr="00FF2057">
        <w:rPr>
          <w:rFonts w:ascii="Times New Roman" w:eastAsia="Times New Roman" w:hAnsi="Times New Roman" w:cs="Times New Roman"/>
          <w:sz w:val="24"/>
          <w:szCs w:val="24"/>
          <w:lang w:val="en-US" w:bidi="th-TH"/>
        </w:rPr>
        <w:t xml:space="preserve">9. </w:t>
      </w:r>
      <w:r>
        <w:rPr>
          <w:rFonts w:ascii="Times New Roman" w:eastAsia="Calibri" w:hAnsi="Times New Roman" w:cs="Times New Roman"/>
          <w:b/>
          <w:bCs/>
          <w:i/>
          <w:iCs/>
          <w:sz w:val="24"/>
          <w:szCs w:val="24"/>
        </w:rPr>
        <w:t xml:space="preserve">Further recommend </w:t>
      </w:r>
      <w:r w:rsidRPr="00FF2057">
        <w:rPr>
          <w:rFonts w:ascii="Times New Roman" w:eastAsia="Calibri" w:hAnsi="Times New Roman" w:cs="Times New Roman"/>
          <w:sz w:val="24"/>
          <w:szCs w:val="24"/>
        </w:rPr>
        <w:t>th</w:t>
      </w:r>
      <w:r w:rsidR="00117CED">
        <w:rPr>
          <w:rFonts w:ascii="Times New Roman" w:eastAsia="Calibri" w:hAnsi="Times New Roman" w:cs="Times New Roman"/>
          <w:sz w:val="24"/>
          <w:szCs w:val="24"/>
        </w:rPr>
        <w:t xml:space="preserve">at the APPF Member Countries mandate standing or ad hoc committees to assess all bills to be brought to Parliament, monitor the impact of laws on gender, </w:t>
      </w:r>
      <w:r w:rsidR="00AD2614" w:rsidRPr="00AD2614">
        <w:rPr>
          <w:rFonts w:ascii="Times New Roman" w:eastAsia="Calibri" w:hAnsi="Times New Roman" w:cs="Times New Roman"/>
          <w:sz w:val="24"/>
          <w:szCs w:val="24"/>
        </w:rPr>
        <w:t>and amend them</w:t>
      </w:r>
      <w:r w:rsidR="00117CED">
        <w:rPr>
          <w:rFonts w:ascii="Times New Roman" w:eastAsia="Calibri" w:hAnsi="Times New Roman" w:cs="Times New Roman"/>
          <w:sz w:val="24"/>
          <w:szCs w:val="24"/>
        </w:rPr>
        <w:t xml:space="preserve"> adequately</w:t>
      </w:r>
      <w:r w:rsidR="008D6C24">
        <w:rPr>
          <w:rFonts w:ascii="Times New Roman" w:eastAsia="Calibri" w:hAnsi="Times New Roman" w:cs="Times New Roman"/>
          <w:sz w:val="24"/>
          <w:szCs w:val="24"/>
        </w:rPr>
        <w:t>.</w:t>
      </w:r>
    </w:p>
    <w:p w14:paraId="0C4EA3C3" w14:textId="5E921DA3" w:rsidR="00ED43F4" w:rsidRPr="00117CED" w:rsidRDefault="00ED43F4" w:rsidP="00ED43F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w:t>
      </w:r>
    </w:p>
    <w:p w14:paraId="476C9B61" w14:textId="33D97B33" w:rsidR="002B0E50" w:rsidRPr="002B0E50" w:rsidRDefault="002B0E50" w:rsidP="002B0E50">
      <w:pPr>
        <w:spacing w:after="0" w:line="240" w:lineRule="auto"/>
        <w:jc w:val="center"/>
        <w:rPr>
          <w:rFonts w:ascii="Times New Roman" w:eastAsia="Times New Roman" w:hAnsi="Times New Roman" w:cs="Times New Roman"/>
          <w:b/>
          <w:bCs/>
          <w:sz w:val="24"/>
          <w:szCs w:val="24"/>
          <w:lang w:val="en-US" w:bidi="th-TH"/>
        </w:rPr>
      </w:pPr>
      <w:r w:rsidRPr="002B0E50">
        <w:rPr>
          <w:rFonts w:ascii="Times New Roman" w:eastAsia="Times New Roman" w:hAnsi="Times New Roman" w:cs="Times New Roman"/>
          <w:b/>
          <w:bCs/>
          <w:sz w:val="24"/>
          <w:szCs w:val="24"/>
          <w:lang w:val="en-US" w:bidi="th-TH"/>
        </w:rPr>
        <w:lastRenderedPageBreak/>
        <w:t>ASIA-PACIFIC PARLI</w:t>
      </w:r>
      <w:r w:rsidR="00117CED">
        <w:rPr>
          <w:rFonts w:ascii="Times New Roman" w:eastAsia="Times New Roman" w:hAnsi="Times New Roman" w:cs="Times New Roman"/>
          <w:b/>
          <w:bCs/>
          <w:sz w:val="24"/>
          <w:szCs w:val="24"/>
          <w:lang w:val="en-US" w:bidi="th-TH"/>
        </w:rPr>
        <w:t>A</w:t>
      </w:r>
      <w:r w:rsidRPr="002B0E50">
        <w:rPr>
          <w:rFonts w:ascii="Times New Roman" w:eastAsia="Times New Roman" w:hAnsi="Times New Roman" w:cs="Times New Roman"/>
          <w:b/>
          <w:bCs/>
          <w:sz w:val="24"/>
          <w:szCs w:val="24"/>
          <w:lang w:val="en-US" w:bidi="th-TH"/>
        </w:rPr>
        <w:t>MENTARY FORUM (APPF)</w:t>
      </w:r>
    </w:p>
    <w:p w14:paraId="2C91B9DF" w14:textId="77777777" w:rsidR="002B0E50" w:rsidRPr="002B0E50" w:rsidRDefault="002B0E50" w:rsidP="002B0E50">
      <w:pPr>
        <w:spacing w:after="0" w:line="240" w:lineRule="auto"/>
        <w:jc w:val="center"/>
        <w:rPr>
          <w:rFonts w:ascii="Times New Roman" w:eastAsia="Times New Roman" w:hAnsi="Times New Roman" w:cs="Times New Roman"/>
          <w:b/>
          <w:bCs/>
          <w:sz w:val="24"/>
          <w:szCs w:val="24"/>
          <w:lang w:val="en-US" w:bidi="th-TH"/>
        </w:rPr>
      </w:pPr>
    </w:p>
    <w:p w14:paraId="6D946D7C" w14:textId="77777777" w:rsidR="002B0E50" w:rsidRPr="002B0E50" w:rsidRDefault="002B0E50" w:rsidP="002B0E50">
      <w:pPr>
        <w:spacing w:after="0" w:line="240" w:lineRule="auto"/>
        <w:jc w:val="center"/>
        <w:rPr>
          <w:rFonts w:ascii="Times New Roman" w:eastAsia="Times New Roman" w:hAnsi="Times New Roman" w:cs="Times New Roman"/>
          <w:b/>
          <w:bCs/>
          <w:sz w:val="24"/>
          <w:szCs w:val="24"/>
          <w:lang w:val="en-US" w:bidi="th-TH"/>
        </w:rPr>
      </w:pPr>
      <w:r w:rsidRPr="002B0E50">
        <w:rPr>
          <w:rFonts w:ascii="Times New Roman" w:eastAsia="Times New Roman" w:hAnsi="Times New Roman" w:cs="Times New Roman"/>
          <w:b/>
          <w:bCs/>
          <w:sz w:val="24"/>
          <w:szCs w:val="24"/>
          <w:lang w:val="en-US" w:bidi="th-TH"/>
        </w:rPr>
        <w:t>30</w:t>
      </w:r>
      <w:r w:rsidRPr="002B0E50">
        <w:rPr>
          <w:rFonts w:ascii="Times New Roman" w:eastAsia="Times New Roman" w:hAnsi="Times New Roman" w:cs="Times New Roman"/>
          <w:b/>
          <w:bCs/>
          <w:sz w:val="24"/>
          <w:szCs w:val="24"/>
          <w:vertAlign w:val="superscript"/>
          <w:lang w:val="en-US" w:bidi="th-TH"/>
        </w:rPr>
        <w:t>TH</w:t>
      </w:r>
      <w:r w:rsidRPr="002B0E50">
        <w:rPr>
          <w:rFonts w:ascii="Times New Roman" w:eastAsia="Times New Roman" w:hAnsi="Times New Roman" w:cs="Times New Roman"/>
          <w:b/>
          <w:bCs/>
          <w:sz w:val="24"/>
          <w:szCs w:val="24"/>
          <w:lang w:val="en-US" w:bidi="th-TH"/>
        </w:rPr>
        <w:t xml:space="preserve"> ANNUAL MEETING</w:t>
      </w:r>
    </w:p>
    <w:p w14:paraId="72392734" w14:textId="77777777" w:rsidR="002B0E50" w:rsidRPr="002B0E50" w:rsidRDefault="002B0E50" w:rsidP="002B0E50">
      <w:pPr>
        <w:spacing w:after="0" w:line="240" w:lineRule="auto"/>
        <w:jc w:val="center"/>
        <w:rPr>
          <w:rFonts w:ascii="Times New Roman" w:eastAsia="Times New Roman" w:hAnsi="Times New Roman" w:cs="Times New Roman"/>
          <w:b/>
          <w:bCs/>
          <w:sz w:val="24"/>
          <w:szCs w:val="24"/>
          <w:lang w:val="en-US" w:bidi="th-TH"/>
        </w:rPr>
      </w:pPr>
    </w:p>
    <w:p w14:paraId="15A1EB28" w14:textId="77777777" w:rsidR="002B0E50" w:rsidRPr="002B0E50" w:rsidRDefault="002B0E50" w:rsidP="002B0E50">
      <w:pPr>
        <w:spacing w:after="0" w:line="240" w:lineRule="auto"/>
        <w:jc w:val="center"/>
        <w:rPr>
          <w:rFonts w:ascii="Times New Roman" w:eastAsia="Times New Roman" w:hAnsi="Times New Roman" w:cs="Times New Roman"/>
          <w:b/>
          <w:bCs/>
          <w:sz w:val="24"/>
          <w:szCs w:val="24"/>
          <w:lang w:val="en-US" w:bidi="th-TH"/>
        </w:rPr>
      </w:pPr>
      <w:r w:rsidRPr="002B0E50">
        <w:rPr>
          <w:rFonts w:ascii="Times New Roman" w:eastAsia="Times New Roman" w:hAnsi="Times New Roman" w:cs="Times New Roman"/>
          <w:b/>
          <w:bCs/>
          <w:sz w:val="24"/>
          <w:szCs w:val="24"/>
          <w:lang w:val="en-US" w:bidi="th-TH"/>
        </w:rPr>
        <w:t>EXPLANATORY NOTE ON</w:t>
      </w:r>
    </w:p>
    <w:p w14:paraId="5F7551D0" w14:textId="77777777" w:rsidR="00FD317A" w:rsidRPr="002B0E50" w:rsidRDefault="002B0E50" w:rsidP="00FD317A">
      <w:pPr>
        <w:spacing w:after="0" w:line="240" w:lineRule="auto"/>
        <w:jc w:val="center"/>
        <w:rPr>
          <w:rFonts w:ascii="Times New Roman" w:eastAsia="Times New Roman" w:hAnsi="Times New Roman" w:cs="Times New Roman"/>
          <w:b/>
          <w:bCs/>
          <w:sz w:val="24"/>
          <w:szCs w:val="24"/>
          <w:lang w:val="en-US" w:bidi="th-TH"/>
        </w:rPr>
      </w:pPr>
      <w:r w:rsidRPr="002B0E50">
        <w:rPr>
          <w:rFonts w:ascii="Times New Roman" w:eastAsia="Times New Roman" w:hAnsi="Times New Roman" w:cs="Times New Roman"/>
          <w:b/>
          <w:bCs/>
          <w:sz w:val="24"/>
          <w:szCs w:val="24"/>
          <w:lang w:val="en-US" w:bidi="th-TH"/>
        </w:rPr>
        <w:t xml:space="preserve">DRAFT </w:t>
      </w:r>
      <w:r w:rsidR="00FD317A" w:rsidRPr="002B0E50">
        <w:rPr>
          <w:rFonts w:ascii="Times New Roman" w:eastAsia="Times New Roman" w:hAnsi="Times New Roman" w:cs="Times New Roman"/>
          <w:b/>
          <w:bCs/>
          <w:sz w:val="24"/>
          <w:szCs w:val="24"/>
          <w:lang w:val="en-US" w:bidi="th-TH"/>
        </w:rPr>
        <w:t>RESOLUTION ON ENHANCING THE EFFECTIVENESS OF GENDER</w:t>
      </w:r>
      <w:r w:rsidR="00FD317A">
        <w:rPr>
          <w:rFonts w:ascii="Times New Roman" w:eastAsia="Times New Roman" w:hAnsi="Times New Roman" w:cs="Times New Roman"/>
          <w:b/>
          <w:bCs/>
          <w:sz w:val="24"/>
          <w:szCs w:val="24"/>
          <w:lang w:val="en-US" w:bidi="th-TH"/>
        </w:rPr>
        <w:t>-</w:t>
      </w:r>
      <w:r w:rsidR="00FD317A" w:rsidRPr="002B0E50">
        <w:rPr>
          <w:rFonts w:ascii="Times New Roman" w:eastAsia="Times New Roman" w:hAnsi="Times New Roman" w:cs="Times New Roman"/>
          <w:b/>
          <w:bCs/>
          <w:sz w:val="24"/>
          <w:szCs w:val="24"/>
          <w:lang w:val="en-US" w:bidi="th-TH"/>
        </w:rPr>
        <w:t>RESPONSIVE BUDGETING</w:t>
      </w:r>
    </w:p>
    <w:p w14:paraId="4D22765B" w14:textId="32D08D4D" w:rsidR="002B0E50" w:rsidRPr="002B0E50" w:rsidRDefault="002B0E50" w:rsidP="00FD317A">
      <w:pPr>
        <w:spacing w:after="0" w:line="240" w:lineRule="auto"/>
        <w:jc w:val="center"/>
        <w:rPr>
          <w:rFonts w:ascii="Times New Roman" w:eastAsia="Times New Roman" w:hAnsi="Times New Roman" w:cs="Times New Roman"/>
          <w:b/>
          <w:bCs/>
          <w:sz w:val="24"/>
          <w:szCs w:val="24"/>
          <w:lang w:val="en-US" w:bidi="th-TH"/>
        </w:rPr>
      </w:pPr>
    </w:p>
    <w:p w14:paraId="3E235C9F" w14:textId="43A3538B" w:rsidR="002B0E50" w:rsidRPr="00886E76" w:rsidRDefault="002B0E50" w:rsidP="002B0E50">
      <w:pPr>
        <w:spacing w:after="0" w:line="240" w:lineRule="auto"/>
        <w:jc w:val="center"/>
        <w:rPr>
          <w:rFonts w:ascii="Times New Roman" w:eastAsia="Times New Roman" w:hAnsi="Times New Roman" w:cs="Cordia New"/>
          <w:b/>
          <w:bCs/>
          <w:i/>
          <w:iCs/>
          <w:sz w:val="24"/>
          <w:szCs w:val="24"/>
          <w:lang w:val="en-US" w:bidi="th-TH"/>
        </w:rPr>
      </w:pPr>
      <w:r w:rsidRPr="002B0E50">
        <w:rPr>
          <w:rFonts w:ascii="Times New Roman" w:eastAsia="Times New Roman" w:hAnsi="Times New Roman" w:cs="Times New Roman"/>
          <w:b/>
          <w:bCs/>
          <w:i/>
          <w:iCs/>
          <w:sz w:val="24"/>
          <w:szCs w:val="24"/>
          <w:lang w:val="en-US" w:bidi="th-TH"/>
        </w:rPr>
        <w:t xml:space="preserve">Sponsored by </w:t>
      </w:r>
      <w:r w:rsidR="00886E76" w:rsidRPr="00886E76">
        <w:rPr>
          <w:rFonts w:ascii="Times New Roman" w:eastAsia="Times New Roman" w:hAnsi="Times New Roman" w:cs="Times New Roman"/>
          <w:b/>
          <w:bCs/>
          <w:i/>
          <w:iCs/>
          <w:sz w:val="24"/>
          <w:szCs w:val="24"/>
          <w:cs/>
          <w:lang w:val="en-US" w:bidi="th-TH"/>
        </w:rPr>
        <w:t>Malaysia</w:t>
      </w:r>
    </w:p>
    <w:p w14:paraId="6DA51840" w14:textId="77777777" w:rsidR="002B0E50" w:rsidRPr="002B0E50" w:rsidRDefault="002B0E50" w:rsidP="002B0E50">
      <w:pPr>
        <w:spacing w:after="0" w:line="240" w:lineRule="auto"/>
        <w:jc w:val="center"/>
        <w:rPr>
          <w:rFonts w:ascii="Times New Roman" w:eastAsia="Times New Roman" w:hAnsi="Times New Roman" w:cs="Times New Roman"/>
          <w:b/>
          <w:bCs/>
          <w:i/>
          <w:iCs/>
          <w:sz w:val="24"/>
          <w:szCs w:val="24"/>
          <w:lang w:val="en-US" w:bidi="th-TH"/>
        </w:rPr>
      </w:pPr>
    </w:p>
    <w:p w14:paraId="71A03CF1" w14:textId="77777777" w:rsidR="002B0E50" w:rsidRPr="002B0E50" w:rsidRDefault="002B0E50" w:rsidP="002B0E50">
      <w:pPr>
        <w:spacing w:after="0" w:line="240" w:lineRule="auto"/>
        <w:jc w:val="center"/>
        <w:rPr>
          <w:rFonts w:ascii="Times New Roman" w:eastAsia="Times New Roman" w:hAnsi="Times New Roman" w:cs="Times New Roman"/>
          <w:sz w:val="24"/>
          <w:szCs w:val="24"/>
          <w:u w:val="single"/>
          <w:lang w:val="en-US" w:bidi="th-TH"/>
        </w:rPr>
      </w:pPr>
      <w:r w:rsidRPr="002B0E50">
        <w:rPr>
          <w:rFonts w:ascii="Times New Roman" w:eastAsia="Times New Roman" w:hAnsi="Times New Roman" w:cs="Times New Roman"/>
          <w:sz w:val="24"/>
          <w:szCs w:val="24"/>
          <w:u w:val="single"/>
          <w:lang w:val="en-US" w:bidi="th-TH"/>
        </w:rPr>
        <w:tab/>
      </w:r>
      <w:r w:rsidRPr="002B0E50">
        <w:rPr>
          <w:rFonts w:ascii="Times New Roman" w:eastAsia="Times New Roman" w:hAnsi="Times New Roman" w:cs="Times New Roman"/>
          <w:sz w:val="24"/>
          <w:szCs w:val="24"/>
          <w:u w:val="single"/>
          <w:lang w:val="en-US" w:bidi="th-TH"/>
        </w:rPr>
        <w:tab/>
      </w:r>
      <w:r w:rsidRPr="002B0E50">
        <w:rPr>
          <w:rFonts w:ascii="Times New Roman" w:eastAsia="Times New Roman" w:hAnsi="Times New Roman" w:cs="Times New Roman"/>
          <w:sz w:val="24"/>
          <w:szCs w:val="24"/>
          <w:u w:val="single"/>
          <w:lang w:val="en-US" w:bidi="th-TH"/>
        </w:rPr>
        <w:tab/>
      </w:r>
    </w:p>
    <w:p w14:paraId="2B4EE6C2" w14:textId="77777777" w:rsidR="002B0E50" w:rsidRPr="002B0E50" w:rsidRDefault="002B0E50" w:rsidP="002B0E50">
      <w:pPr>
        <w:spacing w:after="0" w:line="240" w:lineRule="auto"/>
        <w:ind w:firstLine="1008"/>
        <w:jc w:val="thaiDistribute"/>
        <w:rPr>
          <w:rFonts w:ascii="Times New Roman" w:eastAsia="Times New Roman" w:hAnsi="Times New Roman" w:cs="Times New Roman"/>
          <w:sz w:val="24"/>
          <w:szCs w:val="24"/>
          <w:lang w:val="en-US" w:bidi="th-TH"/>
        </w:rPr>
      </w:pPr>
    </w:p>
    <w:p w14:paraId="0CF76809"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0A5EE6A8" w14:textId="10AC7CA1" w:rsidR="002B0E50" w:rsidRPr="002B0E50" w:rsidRDefault="002B0E50" w:rsidP="002B0E50">
      <w:pPr>
        <w:spacing w:after="0" w:line="240" w:lineRule="auto"/>
        <w:jc w:val="thaiDistribute"/>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sz w:val="24"/>
          <w:szCs w:val="24"/>
          <w:lang w:val="en-US" w:bidi="th-TH"/>
        </w:rPr>
        <w:tab/>
      </w:r>
      <w:r w:rsidR="00305618">
        <w:rPr>
          <w:rFonts w:ascii="Times New Roman" w:eastAsia="Times New Roman" w:hAnsi="Times New Roman" w:cs="Times New Roman"/>
          <w:color w:val="4D4D4D"/>
          <w:sz w:val="24"/>
          <w:szCs w:val="24"/>
          <w:shd w:val="clear" w:color="auto" w:fill="FAFAFA"/>
          <w:lang w:val="en-US" w:bidi="th-TH"/>
        </w:rPr>
        <w:t xml:space="preserve">Gender-responsive budgeting is </w:t>
      </w:r>
      <w:r w:rsidR="00305618">
        <w:rPr>
          <w:rFonts w:ascii="Times New Roman" w:eastAsia="Times New Roman" w:hAnsi="Times New Roman" w:cs="Times New Roman"/>
          <w:sz w:val="24"/>
          <w:szCs w:val="24"/>
          <w:lang w:val="en-US" w:bidi="th-TH"/>
        </w:rPr>
        <w:t>gradually accepted as a critical tool for attaining</w:t>
      </w:r>
      <w:r w:rsidR="00305618" w:rsidRPr="00DC36EB">
        <w:rPr>
          <w:rFonts w:ascii="Arial" w:eastAsia="Calibri" w:hAnsi="Arial" w:cs="Arial"/>
          <w:sz w:val="24"/>
          <w:szCs w:val="24"/>
        </w:rPr>
        <w:t xml:space="preserve"> </w:t>
      </w:r>
      <w:r w:rsidR="00305618" w:rsidRPr="00DC36EB">
        <w:rPr>
          <w:rFonts w:ascii="Times New Roman" w:eastAsia="Calibri" w:hAnsi="Times New Roman" w:cs="Times New Roman"/>
          <w:sz w:val="24"/>
          <w:szCs w:val="24"/>
        </w:rPr>
        <w:t>the global aspirations of the Beijing Declaration and Platform for Action</w:t>
      </w:r>
      <w:r w:rsidR="00654F6F">
        <w:rPr>
          <w:rFonts w:ascii="Times New Roman" w:eastAsia="Calibri" w:hAnsi="Times New Roman" w:cs="Times New Roman"/>
          <w:sz w:val="24"/>
          <w:szCs w:val="24"/>
        </w:rPr>
        <w:t>,</w:t>
      </w:r>
      <w:r w:rsidR="00305618">
        <w:rPr>
          <w:rFonts w:ascii="Times New Roman" w:eastAsia="Calibri" w:hAnsi="Times New Roman" w:cs="Times New Roman"/>
          <w:sz w:val="24"/>
          <w:szCs w:val="24"/>
        </w:rPr>
        <w:t xml:space="preserve"> which is </w:t>
      </w:r>
      <w:r w:rsidR="00305618" w:rsidRPr="00DC36EB">
        <w:rPr>
          <w:rFonts w:ascii="Times New Roman" w:eastAsia="Calibri" w:hAnsi="Times New Roman" w:cs="Times New Roman"/>
          <w:sz w:val="24"/>
          <w:szCs w:val="24"/>
        </w:rPr>
        <w:t>the blueprint for gender equality and the targets of the Sustainable Development Goals</w:t>
      </w:r>
      <w:r w:rsidR="00305618">
        <w:rPr>
          <w:rFonts w:ascii="Times New Roman" w:eastAsia="Times New Roman" w:hAnsi="Times New Roman" w:cs="Times New Roman"/>
          <w:sz w:val="24"/>
          <w:szCs w:val="24"/>
          <w:lang w:val="en-US" w:bidi="th-TH"/>
        </w:rPr>
        <w:t>.</w:t>
      </w:r>
      <w:r w:rsidR="00654F6F">
        <w:rPr>
          <w:rFonts w:ascii="Times New Roman" w:eastAsia="Times New Roman" w:hAnsi="Times New Roman" w:cs="Times New Roman"/>
          <w:sz w:val="24"/>
          <w:szCs w:val="24"/>
          <w:lang w:val="en-US" w:bidi="th-TH"/>
        </w:rPr>
        <w:t xml:space="preserve"> </w:t>
      </w:r>
      <w:r w:rsidR="00305618">
        <w:rPr>
          <w:rFonts w:ascii="Times New Roman" w:eastAsia="Times New Roman" w:hAnsi="Times New Roman" w:cs="Times New Roman"/>
          <w:sz w:val="24"/>
          <w:szCs w:val="24"/>
          <w:lang w:val="en-US" w:bidi="th-TH"/>
        </w:rPr>
        <w:t>It</w:t>
      </w:r>
      <w:r w:rsidR="00004D6C">
        <w:rPr>
          <w:rFonts w:ascii="Times New Roman" w:eastAsia="Times New Roman" w:hAnsi="Times New Roman" w:cs="Times New Roman"/>
          <w:sz w:val="24"/>
          <w:szCs w:val="24"/>
          <w:lang w:val="en-US" w:bidi="th-TH"/>
        </w:rPr>
        <w:t xml:space="preserve"> is a well-documented strateg</w:t>
      </w:r>
      <w:r w:rsidR="00654F6F">
        <w:rPr>
          <w:rFonts w:ascii="Times New Roman" w:eastAsia="Times New Roman" w:hAnsi="Times New Roman" w:cs="Times New Roman"/>
          <w:sz w:val="24"/>
          <w:szCs w:val="24"/>
          <w:lang w:val="en-US" w:bidi="th-TH"/>
        </w:rPr>
        <w:t>y</w:t>
      </w:r>
      <w:r w:rsidR="005D2EEB">
        <w:rPr>
          <w:rFonts w:ascii="Times New Roman" w:eastAsia="Times New Roman" w:hAnsi="Times New Roman" w:cs="Times New Roman"/>
          <w:sz w:val="24"/>
          <w:szCs w:val="24"/>
          <w:lang w:val="en-US" w:bidi="th-TH"/>
        </w:rPr>
        <w:t xml:space="preserve"> that aims to transform</w:t>
      </w:r>
      <w:r w:rsidR="00977B27">
        <w:rPr>
          <w:rFonts w:ascii="Times New Roman" w:eastAsia="Times New Roman" w:hAnsi="Times New Roman" w:cs="Times New Roman"/>
          <w:sz w:val="24"/>
          <w:szCs w:val="24"/>
          <w:lang w:val="en-US" w:bidi="th-TH"/>
        </w:rPr>
        <w:t xml:space="preserve"> the public budget </w:t>
      </w:r>
      <w:r w:rsidR="00AC171B">
        <w:rPr>
          <w:rFonts w:ascii="Times New Roman" w:eastAsia="Times New Roman" w:hAnsi="Times New Roman" w:cs="Times New Roman"/>
          <w:sz w:val="24"/>
          <w:szCs w:val="24"/>
          <w:lang w:val="en-US" w:bidi="th-TH"/>
        </w:rPr>
        <w:t>as</w:t>
      </w:r>
      <w:r w:rsidR="00977B27">
        <w:rPr>
          <w:rFonts w:ascii="Times New Roman" w:eastAsia="Times New Roman" w:hAnsi="Times New Roman" w:cs="Times New Roman"/>
          <w:sz w:val="24"/>
          <w:szCs w:val="24"/>
          <w:lang w:val="en-US" w:bidi="th-TH"/>
        </w:rPr>
        <w:t xml:space="preserve"> an instrument</w:t>
      </w:r>
      <w:r w:rsidR="00004D6C">
        <w:rPr>
          <w:rFonts w:ascii="Times New Roman" w:eastAsia="Times New Roman" w:hAnsi="Times New Roman" w:cs="Times New Roman"/>
          <w:sz w:val="24"/>
          <w:szCs w:val="24"/>
          <w:lang w:val="en-US" w:bidi="th-TH"/>
        </w:rPr>
        <w:t xml:space="preserve"> for creating inclusive societies and sustainable economies.</w:t>
      </w:r>
      <w:r w:rsidR="00654F6F">
        <w:rPr>
          <w:rFonts w:ascii="Times New Roman" w:eastAsia="Times New Roman" w:hAnsi="Times New Roman" w:cs="Times New Roman"/>
          <w:sz w:val="24"/>
          <w:szCs w:val="24"/>
          <w:lang w:val="en-US" w:bidi="th-TH"/>
        </w:rPr>
        <w:t xml:space="preserve">   G</w:t>
      </w:r>
      <w:r w:rsidR="00004D6C">
        <w:rPr>
          <w:rFonts w:ascii="Times New Roman" w:eastAsia="Times New Roman" w:hAnsi="Times New Roman" w:cs="Times New Roman"/>
          <w:sz w:val="24"/>
          <w:szCs w:val="24"/>
          <w:lang w:val="en-US" w:bidi="th-TH"/>
        </w:rPr>
        <w:t>ender-responsive approach to budgeting is not about sid</w:t>
      </w:r>
      <w:r w:rsidR="00147A80">
        <w:rPr>
          <w:rFonts w:ascii="Times New Roman" w:eastAsia="Times New Roman" w:hAnsi="Times New Roman" w:cs="Times New Roman"/>
          <w:sz w:val="24"/>
          <w:szCs w:val="24"/>
          <w:lang w:val="en-US" w:bidi="th-TH"/>
        </w:rPr>
        <w:t xml:space="preserve">e-lining </w:t>
      </w:r>
      <w:r w:rsidR="00004D6C">
        <w:rPr>
          <w:rFonts w:ascii="Times New Roman" w:eastAsia="Times New Roman" w:hAnsi="Times New Roman" w:cs="Times New Roman"/>
          <w:sz w:val="24"/>
          <w:szCs w:val="24"/>
          <w:lang w:val="en-US" w:bidi="th-TH"/>
        </w:rPr>
        <w:t xml:space="preserve">men but ensuring </w:t>
      </w:r>
      <w:r w:rsidR="00147A80">
        <w:rPr>
          <w:rFonts w:ascii="Times New Roman" w:eastAsia="Times New Roman" w:hAnsi="Times New Roman" w:cs="Times New Roman"/>
          <w:sz w:val="24"/>
          <w:szCs w:val="24"/>
          <w:lang w:val="en-US" w:bidi="th-TH"/>
        </w:rPr>
        <w:t xml:space="preserve">the budgetary decision-making and priorities address the differential needs of women and men.  </w:t>
      </w:r>
      <w:r w:rsidR="00654F6F">
        <w:rPr>
          <w:rFonts w:ascii="Times New Roman" w:eastAsia="Times New Roman" w:hAnsi="Times New Roman" w:cs="Times New Roman"/>
          <w:sz w:val="24"/>
          <w:szCs w:val="24"/>
          <w:lang w:val="en-US" w:bidi="th-TH"/>
        </w:rPr>
        <w:t xml:space="preserve"> </w:t>
      </w:r>
      <w:r w:rsidR="00E1131D">
        <w:rPr>
          <w:rFonts w:ascii="Times New Roman" w:eastAsia="Times New Roman" w:hAnsi="Times New Roman" w:cs="Times New Roman"/>
          <w:sz w:val="24"/>
          <w:szCs w:val="24"/>
          <w:lang w:val="en-US" w:bidi="th-TH"/>
        </w:rPr>
        <w:t xml:space="preserve">As defined by </w:t>
      </w:r>
      <w:r w:rsidR="00147A80">
        <w:rPr>
          <w:rFonts w:ascii="Times New Roman" w:eastAsia="Times New Roman" w:hAnsi="Times New Roman" w:cs="Times New Roman"/>
          <w:sz w:val="24"/>
          <w:szCs w:val="24"/>
          <w:lang w:val="en-US" w:bidi="th-TH"/>
        </w:rPr>
        <w:t>UN Women, gender-responsive budgeting does not call for separate budgets for women and men or girls and boys</w:t>
      </w:r>
      <w:r w:rsidR="00654F6F">
        <w:rPr>
          <w:rFonts w:ascii="Times New Roman" w:eastAsia="Times New Roman" w:hAnsi="Times New Roman" w:cs="Times New Roman"/>
          <w:sz w:val="24"/>
          <w:szCs w:val="24"/>
          <w:lang w:val="en-US" w:bidi="th-TH"/>
        </w:rPr>
        <w:t>;</w:t>
      </w:r>
      <w:r w:rsidR="00147A80">
        <w:rPr>
          <w:rFonts w:ascii="Times New Roman" w:eastAsia="Times New Roman" w:hAnsi="Times New Roman" w:cs="Times New Roman"/>
          <w:sz w:val="24"/>
          <w:szCs w:val="24"/>
          <w:lang w:val="en-US" w:bidi="th-TH"/>
        </w:rPr>
        <w:t xml:space="preserve"> instead</w:t>
      </w:r>
      <w:r w:rsidR="00654F6F">
        <w:rPr>
          <w:rFonts w:ascii="Times New Roman" w:eastAsia="Times New Roman" w:hAnsi="Times New Roman" w:cs="Times New Roman"/>
          <w:sz w:val="24"/>
          <w:szCs w:val="24"/>
          <w:lang w:val="en-US" w:bidi="th-TH"/>
        </w:rPr>
        <w:t>,</w:t>
      </w:r>
      <w:r w:rsidR="00147A80">
        <w:rPr>
          <w:rFonts w:ascii="Times New Roman" w:eastAsia="Times New Roman" w:hAnsi="Times New Roman" w:cs="Times New Roman"/>
          <w:sz w:val="24"/>
          <w:szCs w:val="24"/>
          <w:lang w:val="en-US" w:bidi="th-TH"/>
        </w:rPr>
        <w:t xml:space="preserve"> it is about ensuring that public resources are </w:t>
      </w:r>
      <w:r w:rsidR="00654F6F">
        <w:rPr>
          <w:rFonts w:ascii="Times New Roman" w:eastAsia="Times New Roman" w:hAnsi="Times New Roman" w:cs="Times New Roman"/>
          <w:sz w:val="24"/>
          <w:szCs w:val="24"/>
          <w:lang w:val="en-US" w:bidi="th-TH"/>
        </w:rPr>
        <w:t>segregated</w:t>
      </w:r>
      <w:r w:rsidR="00147A80">
        <w:rPr>
          <w:rFonts w:ascii="Times New Roman" w:eastAsia="Times New Roman" w:hAnsi="Times New Roman" w:cs="Times New Roman"/>
          <w:sz w:val="24"/>
          <w:szCs w:val="24"/>
          <w:lang w:val="en-US" w:bidi="th-TH"/>
        </w:rPr>
        <w:t xml:space="preserve"> and implemented effectively to advance gender equality and women’s empowerment.</w:t>
      </w:r>
      <w:r w:rsidR="008B2702">
        <w:rPr>
          <w:rStyle w:val="EndnoteReference"/>
          <w:rFonts w:ascii="Times New Roman" w:eastAsia="Times New Roman" w:hAnsi="Times New Roman" w:cs="Times New Roman"/>
          <w:sz w:val="24"/>
          <w:szCs w:val="24"/>
          <w:lang w:val="en-US" w:bidi="th-TH"/>
        </w:rPr>
        <w:endnoteReference w:id="1"/>
      </w:r>
      <w:r w:rsidR="00FB5F2C">
        <w:rPr>
          <w:rFonts w:ascii="Times New Roman" w:eastAsia="Times New Roman" w:hAnsi="Times New Roman" w:cs="Times New Roman"/>
          <w:sz w:val="24"/>
          <w:szCs w:val="24"/>
          <w:lang w:val="en-US" w:bidi="th-TH"/>
        </w:rPr>
        <w:t xml:space="preserve">  </w:t>
      </w:r>
    </w:p>
    <w:p w14:paraId="75C37626" w14:textId="77777777" w:rsidR="002B0E50" w:rsidRPr="002B0E50" w:rsidRDefault="002B0E50" w:rsidP="002B0E50">
      <w:pPr>
        <w:spacing w:after="0" w:line="240" w:lineRule="auto"/>
        <w:jc w:val="thaiDistribute"/>
        <w:rPr>
          <w:rFonts w:ascii="Times New Roman" w:eastAsia="Times New Roman" w:hAnsi="Times New Roman" w:cs="Times New Roman"/>
          <w:sz w:val="24"/>
          <w:szCs w:val="24"/>
          <w:lang w:val="en-US" w:bidi="th-TH"/>
        </w:rPr>
      </w:pPr>
    </w:p>
    <w:p w14:paraId="01E87BCC" w14:textId="2EABB935" w:rsidR="002B0E50" w:rsidRPr="009D1D97" w:rsidRDefault="002B0E50" w:rsidP="00D667E6">
      <w:pPr>
        <w:spacing w:after="0" w:line="240" w:lineRule="auto"/>
        <w:jc w:val="both"/>
        <w:rPr>
          <w:rFonts w:ascii="Times New Roman" w:eastAsia="Times New Roman" w:hAnsi="Times New Roman" w:cs="Times New Roman"/>
          <w:sz w:val="24"/>
          <w:szCs w:val="24"/>
          <w:lang w:val="en-US" w:bidi="th-TH"/>
        </w:rPr>
      </w:pPr>
      <w:r w:rsidRPr="002B0E50">
        <w:rPr>
          <w:rFonts w:ascii="Times New Roman" w:eastAsia="Times New Roman" w:hAnsi="Times New Roman" w:cs="Times New Roman"/>
          <w:sz w:val="24"/>
          <w:szCs w:val="24"/>
          <w:lang w:val="en-US" w:bidi="th-TH"/>
        </w:rPr>
        <w:tab/>
      </w:r>
      <w:r w:rsidR="009F5F8E">
        <w:rPr>
          <w:rFonts w:ascii="Times New Roman" w:eastAsia="Times New Roman" w:hAnsi="Times New Roman" w:cs="Times New Roman"/>
          <w:sz w:val="24"/>
          <w:szCs w:val="24"/>
          <w:lang w:val="en-US" w:bidi="th-TH"/>
        </w:rPr>
        <w:t>COVID-19 ha</w:t>
      </w:r>
      <w:r w:rsidR="005D36EE">
        <w:rPr>
          <w:rFonts w:ascii="Times New Roman" w:eastAsia="Times New Roman" w:hAnsi="Times New Roman" w:cs="Times New Roman"/>
          <w:sz w:val="24"/>
          <w:szCs w:val="24"/>
          <w:lang w:val="en-US" w:bidi="th-TH"/>
        </w:rPr>
        <w:t>s</w:t>
      </w:r>
      <w:r w:rsidR="009F5F8E">
        <w:rPr>
          <w:rFonts w:ascii="Times New Roman" w:eastAsia="Times New Roman" w:hAnsi="Times New Roman" w:cs="Times New Roman"/>
          <w:sz w:val="24"/>
          <w:szCs w:val="24"/>
          <w:lang w:val="en-US" w:bidi="th-TH"/>
        </w:rPr>
        <w:t xml:space="preserve"> worsened gender inequalities</w:t>
      </w:r>
      <w:r w:rsidR="005D36EE">
        <w:rPr>
          <w:rFonts w:ascii="Times New Roman" w:eastAsia="Times New Roman" w:hAnsi="Times New Roman" w:cs="Times New Roman"/>
          <w:sz w:val="24"/>
          <w:szCs w:val="24"/>
          <w:lang w:val="en-US" w:bidi="th-TH"/>
        </w:rPr>
        <w:t>,</w:t>
      </w:r>
      <w:r w:rsidR="009F5F8E">
        <w:rPr>
          <w:rFonts w:ascii="Times New Roman" w:eastAsia="Times New Roman" w:hAnsi="Times New Roman" w:cs="Times New Roman"/>
          <w:sz w:val="24"/>
          <w:szCs w:val="24"/>
          <w:lang w:val="en-US" w:bidi="th-TH"/>
        </w:rPr>
        <w:t xml:space="preserve"> and parliamentarian </w:t>
      </w:r>
      <w:r w:rsidR="005D36EE">
        <w:rPr>
          <w:rFonts w:ascii="Times New Roman" w:eastAsia="Times New Roman" w:hAnsi="Times New Roman" w:cs="Times New Roman"/>
          <w:sz w:val="24"/>
          <w:szCs w:val="24"/>
          <w:lang w:val="en-US" w:bidi="th-TH"/>
        </w:rPr>
        <w:t>play</w:t>
      </w:r>
      <w:r w:rsidR="005824A8">
        <w:rPr>
          <w:rFonts w:ascii="Times New Roman" w:eastAsia="Times New Roman" w:hAnsi="Times New Roman" w:cs="Times New Roman"/>
          <w:sz w:val="24"/>
          <w:szCs w:val="24"/>
          <w:lang w:val="en-US" w:bidi="th-TH"/>
        </w:rPr>
        <w:t>s</w:t>
      </w:r>
      <w:r w:rsidR="009F5F8E">
        <w:rPr>
          <w:rFonts w:ascii="Times New Roman" w:eastAsia="Times New Roman" w:hAnsi="Times New Roman" w:cs="Times New Roman"/>
          <w:sz w:val="24"/>
          <w:szCs w:val="24"/>
          <w:lang w:val="en-US" w:bidi="th-TH"/>
        </w:rPr>
        <w:t xml:space="preserve"> a unique role </w:t>
      </w:r>
      <w:r w:rsidR="005D36EE">
        <w:rPr>
          <w:rFonts w:ascii="Times New Roman" w:eastAsia="Times New Roman" w:hAnsi="Times New Roman" w:cs="Times New Roman"/>
          <w:sz w:val="24"/>
          <w:szCs w:val="24"/>
          <w:lang w:val="en-US" w:bidi="th-TH"/>
        </w:rPr>
        <w:t xml:space="preserve">in </w:t>
      </w:r>
      <w:r w:rsidR="00E1131D">
        <w:rPr>
          <w:rFonts w:ascii="Times New Roman" w:eastAsia="Times New Roman" w:hAnsi="Times New Roman" w:cs="Times New Roman"/>
          <w:sz w:val="24"/>
          <w:szCs w:val="24"/>
          <w:lang w:val="en-US" w:bidi="th-TH"/>
        </w:rPr>
        <w:t>address</w:t>
      </w:r>
      <w:r w:rsidR="00654F6F">
        <w:rPr>
          <w:rFonts w:ascii="Times New Roman" w:eastAsia="Times New Roman" w:hAnsi="Times New Roman" w:cs="Times New Roman"/>
          <w:sz w:val="24"/>
          <w:szCs w:val="24"/>
          <w:lang w:val="en-US" w:bidi="th-TH"/>
        </w:rPr>
        <w:t xml:space="preserve">ing the </w:t>
      </w:r>
      <w:r w:rsidR="009F5F8E">
        <w:rPr>
          <w:rFonts w:ascii="Times New Roman" w:eastAsia="Times New Roman" w:hAnsi="Times New Roman" w:cs="Times New Roman"/>
          <w:sz w:val="24"/>
          <w:szCs w:val="24"/>
          <w:lang w:val="en-US" w:bidi="th-TH"/>
        </w:rPr>
        <w:t xml:space="preserve">deepening </w:t>
      </w:r>
      <w:r w:rsidR="00654F6F">
        <w:rPr>
          <w:rFonts w:ascii="Times New Roman" w:eastAsia="Times New Roman" w:hAnsi="Times New Roman" w:cs="Times New Roman"/>
          <w:sz w:val="24"/>
          <w:szCs w:val="24"/>
          <w:lang w:val="en-US" w:bidi="th-TH"/>
        </w:rPr>
        <w:t>gaps</w:t>
      </w:r>
      <w:r w:rsidR="00D667E6">
        <w:rPr>
          <w:rFonts w:ascii="Times New Roman" w:eastAsia="Times New Roman" w:hAnsi="Times New Roman" w:cs="Times New Roman"/>
          <w:sz w:val="24"/>
          <w:szCs w:val="24"/>
          <w:lang w:val="en-US" w:bidi="th-TH"/>
        </w:rPr>
        <w:t xml:space="preserve"> between women and </w:t>
      </w:r>
      <w:r w:rsidR="00856A93">
        <w:rPr>
          <w:rFonts w:ascii="Times New Roman" w:eastAsia="Times New Roman" w:hAnsi="Times New Roman" w:cs="Times New Roman"/>
          <w:sz w:val="24"/>
          <w:szCs w:val="24"/>
          <w:lang w:val="en-US" w:bidi="th-TH"/>
        </w:rPr>
        <w:t xml:space="preserve">men </w:t>
      </w:r>
      <w:r w:rsidR="00654F6F">
        <w:rPr>
          <w:rFonts w:ascii="Times New Roman" w:eastAsia="Times New Roman" w:hAnsi="Times New Roman" w:cs="Times New Roman"/>
          <w:sz w:val="24"/>
          <w:szCs w:val="24"/>
          <w:lang w:val="en-US" w:bidi="th-TH"/>
        </w:rPr>
        <w:t>in various sectors</w:t>
      </w:r>
      <w:r w:rsidR="009F5F8E">
        <w:rPr>
          <w:rFonts w:ascii="Times New Roman" w:eastAsia="Times New Roman" w:hAnsi="Times New Roman" w:cs="Times New Roman"/>
          <w:sz w:val="24"/>
          <w:szCs w:val="24"/>
          <w:lang w:val="en-US" w:bidi="th-TH"/>
        </w:rPr>
        <w:t xml:space="preserve">.  However, the pandemic also opened windows of opportunity for the Parliament to address and redress existing loopholes in the implementation </w:t>
      </w:r>
      <w:r w:rsidR="009F5F8E" w:rsidRPr="009D1D97">
        <w:rPr>
          <w:rFonts w:ascii="Times New Roman" w:eastAsia="Times New Roman" w:hAnsi="Times New Roman" w:cs="Times New Roman"/>
          <w:sz w:val="24"/>
          <w:szCs w:val="24"/>
          <w:lang w:val="en-US" w:bidi="th-TH"/>
        </w:rPr>
        <w:t xml:space="preserve">of </w:t>
      </w:r>
      <w:r w:rsidR="00D667E6" w:rsidRPr="009D1D97">
        <w:rPr>
          <w:rFonts w:ascii="Times New Roman" w:eastAsia="Times New Roman" w:hAnsi="Times New Roman" w:cs="Times New Roman"/>
          <w:sz w:val="24"/>
          <w:szCs w:val="24"/>
          <w:shd w:val="clear" w:color="auto" w:fill="FAFAFA"/>
          <w:lang w:val="en-US" w:bidi="th-TH"/>
        </w:rPr>
        <w:t>gender-responsive budgeting across sector</w:t>
      </w:r>
      <w:r w:rsidR="006726E4" w:rsidRPr="009D1D97">
        <w:rPr>
          <w:rFonts w:ascii="Times New Roman" w:eastAsia="Times New Roman" w:hAnsi="Times New Roman" w:cs="Times New Roman"/>
          <w:sz w:val="24"/>
          <w:szCs w:val="24"/>
          <w:shd w:val="clear" w:color="auto" w:fill="FAFAFA"/>
          <w:lang w:val="en-US" w:bidi="th-TH"/>
        </w:rPr>
        <w:t>s</w:t>
      </w:r>
      <w:r w:rsidR="00D667E6" w:rsidRPr="009D1D97">
        <w:rPr>
          <w:rFonts w:ascii="Times New Roman" w:eastAsia="Times New Roman" w:hAnsi="Times New Roman" w:cs="Times New Roman"/>
          <w:sz w:val="24"/>
          <w:szCs w:val="24"/>
          <w:shd w:val="clear" w:color="auto" w:fill="FAFAFA"/>
          <w:lang w:val="en-US" w:bidi="th-TH"/>
        </w:rPr>
        <w:t>, whether by legislation, regulation, or other means</w:t>
      </w:r>
      <w:r w:rsidR="009F5F8E" w:rsidRPr="009D1D97">
        <w:rPr>
          <w:rFonts w:ascii="Times New Roman" w:eastAsia="Times New Roman" w:hAnsi="Times New Roman" w:cs="Times New Roman"/>
          <w:sz w:val="24"/>
          <w:szCs w:val="24"/>
          <w:shd w:val="clear" w:color="auto" w:fill="FAFAFA"/>
          <w:lang w:val="en-US" w:bidi="th-TH"/>
        </w:rPr>
        <w:t>.</w:t>
      </w:r>
      <w:r w:rsidR="00D667E6" w:rsidRPr="009D1D97">
        <w:rPr>
          <w:rFonts w:ascii="Times New Roman" w:eastAsia="Times New Roman" w:hAnsi="Times New Roman" w:cs="Times New Roman"/>
          <w:sz w:val="24"/>
          <w:szCs w:val="24"/>
          <w:shd w:val="clear" w:color="auto" w:fill="FAFAFA"/>
          <w:lang w:val="en-US" w:bidi="th-TH"/>
        </w:rPr>
        <w:t xml:space="preserve"> </w:t>
      </w:r>
      <w:r w:rsidR="005D36EE">
        <w:rPr>
          <w:rFonts w:ascii="Times New Roman" w:eastAsia="Times New Roman" w:hAnsi="Times New Roman" w:cs="Times New Roman"/>
          <w:sz w:val="24"/>
          <w:szCs w:val="24"/>
          <w:shd w:val="clear" w:color="auto" w:fill="FAFAFA"/>
          <w:lang w:val="en-US" w:bidi="th-TH"/>
        </w:rPr>
        <w:t xml:space="preserve"> </w:t>
      </w:r>
      <w:r w:rsidR="005D36EE">
        <w:rPr>
          <w:rFonts w:ascii="Times New Roman" w:eastAsia="Times New Roman" w:hAnsi="Times New Roman" w:cs="Times New Roman"/>
          <w:sz w:val="24"/>
          <w:szCs w:val="24"/>
          <w:lang w:val="en-US" w:bidi="th-TH"/>
        </w:rPr>
        <w:t>Although</w:t>
      </w:r>
      <w:r w:rsidR="009D1D97" w:rsidRPr="002B0E50">
        <w:rPr>
          <w:rFonts w:ascii="Times New Roman" w:eastAsia="Times New Roman" w:hAnsi="Times New Roman" w:cs="Times New Roman"/>
          <w:sz w:val="24"/>
          <w:szCs w:val="24"/>
          <w:lang w:val="en-US" w:bidi="th-TH"/>
        </w:rPr>
        <w:t xml:space="preserve"> many countries have officially adopted gender-responsive budgeting and made </w:t>
      </w:r>
      <w:r w:rsidR="009D1D97">
        <w:rPr>
          <w:rFonts w:ascii="Times New Roman" w:eastAsia="Times New Roman" w:hAnsi="Times New Roman" w:cs="Times New Roman"/>
          <w:sz w:val="24"/>
          <w:szCs w:val="24"/>
          <w:lang w:val="en-US" w:bidi="th-TH"/>
        </w:rPr>
        <w:t xml:space="preserve">a </w:t>
      </w:r>
      <w:r w:rsidR="009D1D97" w:rsidRPr="002B0E50">
        <w:rPr>
          <w:rFonts w:ascii="Times New Roman" w:eastAsia="Times New Roman" w:hAnsi="Times New Roman" w:cs="Times New Roman"/>
          <w:sz w:val="24"/>
          <w:szCs w:val="24"/>
          <w:lang w:val="en-US" w:bidi="th-TH"/>
        </w:rPr>
        <w:t xml:space="preserve">commitment through legislation or national plan and strategies, </w:t>
      </w:r>
      <w:r w:rsidR="009D1D97" w:rsidRPr="009D1D97">
        <w:rPr>
          <w:rFonts w:ascii="Times New Roman" w:eastAsia="Times New Roman" w:hAnsi="Times New Roman" w:cs="Times New Roman"/>
          <w:sz w:val="24"/>
          <w:szCs w:val="24"/>
          <w:lang w:val="en-US" w:bidi="th-TH"/>
        </w:rPr>
        <w:t>there exists no clear data or improved allocations for women resulting from GRB activities</w:t>
      </w:r>
      <w:r w:rsidR="009D1D97">
        <w:rPr>
          <w:rFonts w:ascii="Times New Roman" w:eastAsia="Times New Roman" w:hAnsi="Times New Roman" w:cs="Times New Roman"/>
          <w:sz w:val="24"/>
          <w:szCs w:val="24"/>
          <w:lang w:val="en-US" w:bidi="th-TH"/>
        </w:rPr>
        <w:t>.  Hence, i</w:t>
      </w:r>
      <w:r w:rsidR="00AC171B" w:rsidRPr="009D1D97">
        <w:rPr>
          <w:rFonts w:ascii="Times New Roman" w:eastAsia="Times New Roman" w:hAnsi="Times New Roman" w:cs="Times New Roman"/>
          <w:sz w:val="24"/>
          <w:szCs w:val="24"/>
          <w:shd w:val="clear" w:color="auto" w:fill="FAFAFA"/>
          <w:lang w:val="en-US" w:bidi="th-TH"/>
        </w:rPr>
        <w:t xml:space="preserve">t is </w:t>
      </w:r>
      <w:r w:rsidR="00654F6F" w:rsidRPr="009D1D97">
        <w:rPr>
          <w:rFonts w:ascii="Times New Roman" w:eastAsia="Times New Roman" w:hAnsi="Times New Roman" w:cs="Times New Roman"/>
          <w:sz w:val="24"/>
          <w:szCs w:val="24"/>
          <w:shd w:val="clear" w:color="auto" w:fill="FAFAFA"/>
          <w:lang w:val="en-US" w:bidi="th-TH"/>
        </w:rPr>
        <w:t>essential</w:t>
      </w:r>
      <w:r w:rsidR="00AC171B" w:rsidRPr="009D1D97">
        <w:rPr>
          <w:rFonts w:ascii="Times New Roman" w:eastAsia="Times New Roman" w:hAnsi="Times New Roman" w:cs="Times New Roman"/>
          <w:sz w:val="24"/>
          <w:szCs w:val="24"/>
          <w:shd w:val="clear" w:color="auto" w:fill="FAFAFA"/>
          <w:lang w:val="en-US" w:bidi="th-TH"/>
        </w:rPr>
        <w:t xml:space="preserve"> to analyse the effectiveness of gender-responsive activities</w:t>
      </w:r>
      <w:r w:rsidR="004E2F54" w:rsidRPr="009D1D97">
        <w:rPr>
          <w:rFonts w:ascii="Times New Roman" w:eastAsia="Times New Roman" w:hAnsi="Times New Roman" w:cs="Times New Roman"/>
          <w:sz w:val="24"/>
          <w:szCs w:val="24"/>
          <w:shd w:val="clear" w:color="auto" w:fill="FAFAFA"/>
          <w:lang w:val="en-US" w:bidi="th-TH"/>
        </w:rPr>
        <w:t xml:space="preserve"> across </w:t>
      </w:r>
      <w:r w:rsidR="009F5F8E" w:rsidRPr="009D1D97">
        <w:rPr>
          <w:rFonts w:ascii="Times New Roman" w:eastAsia="Times New Roman" w:hAnsi="Times New Roman" w:cs="Times New Roman"/>
          <w:sz w:val="24"/>
          <w:szCs w:val="24"/>
          <w:shd w:val="clear" w:color="auto" w:fill="FAFAFA"/>
          <w:lang w:val="en-US" w:bidi="th-TH"/>
        </w:rPr>
        <w:t xml:space="preserve">key sectors </w:t>
      </w:r>
      <w:r w:rsidR="004E2F54" w:rsidRPr="009D1D97">
        <w:rPr>
          <w:rFonts w:ascii="Times New Roman" w:eastAsia="Times New Roman" w:hAnsi="Times New Roman" w:cs="Times New Roman"/>
          <w:sz w:val="24"/>
          <w:szCs w:val="24"/>
          <w:shd w:val="clear" w:color="auto" w:fill="FAFAFA"/>
          <w:lang w:val="en-US" w:bidi="th-TH"/>
        </w:rPr>
        <w:t>and evaluate the degree of gender mainstreaming</w:t>
      </w:r>
      <w:r w:rsidR="00B04776" w:rsidRPr="009D1D97">
        <w:rPr>
          <w:rFonts w:ascii="Times New Roman" w:eastAsia="Times New Roman" w:hAnsi="Times New Roman" w:cs="Times New Roman"/>
          <w:sz w:val="24"/>
          <w:szCs w:val="24"/>
          <w:shd w:val="clear" w:color="auto" w:fill="FAFAFA"/>
          <w:lang w:val="en-US" w:bidi="th-TH"/>
        </w:rPr>
        <w:t xml:space="preserve"> performance indicators to identify the </w:t>
      </w:r>
      <w:r w:rsidR="009F5F8E" w:rsidRPr="009D1D97">
        <w:rPr>
          <w:rFonts w:ascii="Times New Roman" w:eastAsia="Times New Roman" w:hAnsi="Times New Roman" w:cs="Times New Roman"/>
          <w:sz w:val="24"/>
          <w:szCs w:val="24"/>
          <w:shd w:val="clear" w:color="auto" w:fill="FAFAFA"/>
          <w:lang w:val="en-US" w:bidi="th-TH"/>
        </w:rPr>
        <w:t>imbalances and inequalities</w:t>
      </w:r>
      <w:r w:rsidR="00B04776" w:rsidRPr="009D1D97">
        <w:rPr>
          <w:rFonts w:ascii="Times New Roman" w:eastAsia="Times New Roman" w:hAnsi="Times New Roman" w:cs="Times New Roman"/>
          <w:sz w:val="24"/>
          <w:szCs w:val="24"/>
          <w:shd w:val="clear" w:color="auto" w:fill="FAFAFA"/>
          <w:lang w:val="en-US" w:bidi="th-TH"/>
        </w:rPr>
        <w:t xml:space="preserve">.  </w:t>
      </w:r>
    </w:p>
    <w:p w14:paraId="4EE1E8D2" w14:textId="77777777" w:rsidR="002B0E50" w:rsidRPr="002B0E50" w:rsidRDefault="002B0E50" w:rsidP="002B0E50">
      <w:pPr>
        <w:spacing w:after="0" w:line="240" w:lineRule="auto"/>
        <w:jc w:val="thaiDistribute"/>
        <w:rPr>
          <w:rFonts w:ascii="Times New Roman" w:eastAsia="Times New Roman" w:hAnsi="Times New Roman" w:cs="Times New Roman"/>
          <w:sz w:val="24"/>
          <w:szCs w:val="24"/>
          <w:lang w:val="en-US" w:bidi="th-TH"/>
        </w:rPr>
      </w:pPr>
    </w:p>
    <w:p w14:paraId="4BADA478" w14:textId="77777777" w:rsidR="002B0E50" w:rsidRPr="002B0E50" w:rsidRDefault="002B0E50" w:rsidP="002B0E50">
      <w:pPr>
        <w:spacing w:after="0" w:line="240" w:lineRule="auto"/>
        <w:jc w:val="center"/>
        <w:rPr>
          <w:rFonts w:ascii="Times New Roman" w:eastAsia="Times New Roman" w:hAnsi="Times New Roman" w:cs="Times New Roman"/>
          <w:sz w:val="24"/>
          <w:szCs w:val="24"/>
          <w:u w:val="single"/>
          <w:lang w:val="en-US" w:bidi="th-TH"/>
        </w:rPr>
      </w:pPr>
      <w:r w:rsidRPr="002B0E50">
        <w:rPr>
          <w:rFonts w:ascii="Times New Roman" w:eastAsia="Times New Roman" w:hAnsi="Times New Roman" w:cs="Times New Roman"/>
          <w:sz w:val="24"/>
          <w:szCs w:val="24"/>
          <w:u w:val="single"/>
          <w:lang w:val="en-US" w:bidi="th-TH"/>
        </w:rPr>
        <w:tab/>
      </w:r>
      <w:r w:rsidRPr="002B0E50">
        <w:rPr>
          <w:rFonts w:ascii="Times New Roman" w:eastAsia="Times New Roman" w:hAnsi="Times New Roman" w:cs="Times New Roman"/>
          <w:sz w:val="24"/>
          <w:szCs w:val="24"/>
          <w:u w:val="single"/>
          <w:lang w:val="en-US" w:bidi="th-TH"/>
        </w:rPr>
        <w:tab/>
      </w:r>
      <w:r w:rsidRPr="002B0E50">
        <w:rPr>
          <w:rFonts w:ascii="Times New Roman" w:eastAsia="Times New Roman" w:hAnsi="Times New Roman" w:cs="Times New Roman"/>
          <w:sz w:val="24"/>
          <w:szCs w:val="24"/>
          <w:u w:val="single"/>
          <w:lang w:val="en-US" w:bidi="th-TH"/>
        </w:rPr>
        <w:tab/>
      </w:r>
    </w:p>
    <w:p w14:paraId="5F8B7AD1"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04F37AFF"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0BC23EAA"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35EAB1D0"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07B438EE"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27F8B710"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0B93A7EC"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3A9DCAAC" w14:textId="77777777" w:rsidR="002B0E50" w:rsidRPr="002B0E50" w:rsidRDefault="002B0E50" w:rsidP="002B0E50">
      <w:pPr>
        <w:spacing w:after="0" w:line="240" w:lineRule="auto"/>
        <w:rPr>
          <w:rFonts w:ascii="Times New Roman" w:eastAsia="Times New Roman" w:hAnsi="Times New Roman" w:cs="Times New Roman"/>
          <w:sz w:val="24"/>
          <w:szCs w:val="24"/>
          <w:lang w:val="en-US" w:bidi="th-TH"/>
        </w:rPr>
      </w:pPr>
    </w:p>
    <w:p w14:paraId="5274FC54" w14:textId="77777777" w:rsidR="002B0E50" w:rsidRPr="002B0E50" w:rsidRDefault="002B0E50" w:rsidP="002B0E50">
      <w:pPr>
        <w:spacing w:after="0" w:line="240" w:lineRule="auto"/>
        <w:rPr>
          <w:rFonts w:ascii="Times New Roman" w:eastAsia="Times New Roman" w:hAnsi="Times New Roman" w:cs="Times New Roman"/>
          <w:sz w:val="24"/>
          <w:szCs w:val="24"/>
          <w:u w:val="single"/>
          <w:lang w:val="en-US" w:bidi="th-TH"/>
        </w:rPr>
      </w:pPr>
    </w:p>
    <w:p w14:paraId="6D01062B" w14:textId="74D73DDD" w:rsidR="002B0E50" w:rsidRPr="002B0E50" w:rsidRDefault="002B0E50" w:rsidP="002B0E50">
      <w:pPr>
        <w:spacing w:after="0" w:line="240" w:lineRule="auto"/>
        <w:jc w:val="both"/>
        <w:rPr>
          <w:rFonts w:ascii="Times New Roman" w:eastAsia="Times New Roman" w:hAnsi="Times New Roman" w:cs="Times New Roman"/>
          <w:sz w:val="24"/>
          <w:szCs w:val="24"/>
          <w:u w:val="single"/>
          <w:lang w:val="en-US" w:bidi="th-TH"/>
        </w:rPr>
      </w:pPr>
      <w:r w:rsidRPr="002B0E50">
        <w:rPr>
          <w:rFonts w:ascii="Times New Roman" w:eastAsia="Times New Roman" w:hAnsi="Times New Roman" w:cs="Times New Roman"/>
          <w:sz w:val="24"/>
          <w:szCs w:val="24"/>
          <w:lang w:val="en-US" w:bidi="th-TH"/>
        </w:rPr>
        <w:tab/>
      </w:r>
    </w:p>
    <w:p w14:paraId="5B568FCA" w14:textId="77777777" w:rsidR="002B0E50" w:rsidRPr="002B0E50" w:rsidRDefault="002B0E50" w:rsidP="002B0E50">
      <w:pPr>
        <w:tabs>
          <w:tab w:val="left" w:pos="3300"/>
        </w:tabs>
        <w:spacing w:after="0" w:line="240" w:lineRule="auto"/>
        <w:rPr>
          <w:rFonts w:ascii="Times New Roman" w:eastAsia="Times New Roman" w:hAnsi="Times New Roman" w:cs="Times New Roman"/>
          <w:sz w:val="24"/>
          <w:szCs w:val="24"/>
          <w:lang w:val="en-US" w:bidi="th-TH"/>
        </w:rPr>
      </w:pPr>
    </w:p>
    <w:p w14:paraId="22D70F14" w14:textId="77777777" w:rsidR="00F1749F" w:rsidRPr="002B0E50" w:rsidRDefault="00F1749F">
      <w:pPr>
        <w:rPr>
          <w:rFonts w:ascii="Times New Roman" w:hAnsi="Times New Roman" w:cs="Times New Roman"/>
          <w:sz w:val="24"/>
          <w:szCs w:val="24"/>
        </w:rPr>
      </w:pPr>
    </w:p>
    <w:sectPr w:rsidR="00F1749F" w:rsidRPr="002B0E50" w:rsidSect="00ED43F4">
      <w:pgSz w:w="11907" w:h="16840" w:code="9"/>
      <w:pgMar w:top="1440" w:right="1440" w:bottom="1134"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70A0" w14:textId="77777777" w:rsidR="00B94408" w:rsidRDefault="00B94408" w:rsidP="008B2702">
      <w:pPr>
        <w:spacing w:after="0" w:line="240" w:lineRule="auto"/>
      </w:pPr>
      <w:r>
        <w:separator/>
      </w:r>
    </w:p>
  </w:endnote>
  <w:endnote w:type="continuationSeparator" w:id="0">
    <w:p w14:paraId="3AD452BF" w14:textId="77777777" w:rsidR="00B94408" w:rsidRDefault="00B94408" w:rsidP="008B2702">
      <w:pPr>
        <w:spacing w:after="0" w:line="240" w:lineRule="auto"/>
      </w:pPr>
      <w:r>
        <w:continuationSeparator/>
      </w:r>
    </w:p>
  </w:endnote>
  <w:endnote w:id="1">
    <w:p w14:paraId="65B6EB2E" w14:textId="6EF37C76" w:rsidR="008B2702" w:rsidRDefault="008B2702">
      <w:pPr>
        <w:pStyle w:val="EndnoteText"/>
      </w:pPr>
      <w:r>
        <w:rPr>
          <w:rStyle w:val="EndnoteReference"/>
        </w:rPr>
        <w:endnoteRef/>
      </w:r>
      <w:r>
        <w:t xml:space="preserve"> UN Women Asia Pacific. (n.d.). Gender-responsive Budgeting. UN Women Asia Pacific.</w:t>
      </w:r>
      <w:r w:rsidR="00E86B92">
        <w:t xml:space="preserve">  </w:t>
      </w:r>
      <w:r w:rsidR="00E86B92" w:rsidRPr="00E86B92">
        <w:t>https://asiapacific.unwomen.org/en/focus-areas/women-poverty-economics/gender-responsive-budgeting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72B4" w14:textId="77777777" w:rsidR="00B94408" w:rsidRDefault="00B94408" w:rsidP="008B2702">
      <w:pPr>
        <w:spacing w:after="0" w:line="240" w:lineRule="auto"/>
      </w:pPr>
      <w:r>
        <w:separator/>
      </w:r>
    </w:p>
  </w:footnote>
  <w:footnote w:type="continuationSeparator" w:id="0">
    <w:p w14:paraId="6E975CDA" w14:textId="77777777" w:rsidR="00B94408" w:rsidRDefault="00B94408" w:rsidP="008B27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wNLIwNTMytjQwNzJR0lEKTi0uzszPAykwrgUArqomiCwAAAA="/>
  </w:docVars>
  <w:rsids>
    <w:rsidRoot w:val="002B0E50"/>
    <w:rsid w:val="00004D6C"/>
    <w:rsid w:val="0004055E"/>
    <w:rsid w:val="0010190E"/>
    <w:rsid w:val="00117CED"/>
    <w:rsid w:val="00147A80"/>
    <w:rsid w:val="0019174A"/>
    <w:rsid w:val="00193F6B"/>
    <w:rsid w:val="001D6CB1"/>
    <w:rsid w:val="0022244E"/>
    <w:rsid w:val="00292B4B"/>
    <w:rsid w:val="002B0E50"/>
    <w:rsid w:val="00305618"/>
    <w:rsid w:val="0040197E"/>
    <w:rsid w:val="00441A49"/>
    <w:rsid w:val="00473E7F"/>
    <w:rsid w:val="004966B3"/>
    <w:rsid w:val="00497BFA"/>
    <w:rsid w:val="004A490E"/>
    <w:rsid w:val="004B0047"/>
    <w:rsid w:val="004B3C99"/>
    <w:rsid w:val="004E2F54"/>
    <w:rsid w:val="005824A8"/>
    <w:rsid w:val="005D2EEB"/>
    <w:rsid w:val="005D36EE"/>
    <w:rsid w:val="005E278A"/>
    <w:rsid w:val="006348F1"/>
    <w:rsid w:val="00654F6F"/>
    <w:rsid w:val="006726E4"/>
    <w:rsid w:val="00693DCB"/>
    <w:rsid w:val="006C3D94"/>
    <w:rsid w:val="0072141F"/>
    <w:rsid w:val="00726ED1"/>
    <w:rsid w:val="00737612"/>
    <w:rsid w:val="00740490"/>
    <w:rsid w:val="00744D0F"/>
    <w:rsid w:val="00753959"/>
    <w:rsid w:val="007875AC"/>
    <w:rsid w:val="007A138F"/>
    <w:rsid w:val="007B1DAA"/>
    <w:rsid w:val="00856A93"/>
    <w:rsid w:val="00875C19"/>
    <w:rsid w:val="00883001"/>
    <w:rsid w:val="00886E76"/>
    <w:rsid w:val="008A7935"/>
    <w:rsid w:val="008B2702"/>
    <w:rsid w:val="008D6C24"/>
    <w:rsid w:val="00940548"/>
    <w:rsid w:val="00955138"/>
    <w:rsid w:val="00977B27"/>
    <w:rsid w:val="009D1D97"/>
    <w:rsid w:val="009F5F8E"/>
    <w:rsid w:val="009F7D28"/>
    <w:rsid w:val="00A03E24"/>
    <w:rsid w:val="00A078C5"/>
    <w:rsid w:val="00A3168F"/>
    <w:rsid w:val="00A8303A"/>
    <w:rsid w:val="00AA1EBB"/>
    <w:rsid w:val="00AC171B"/>
    <w:rsid w:val="00AC63BA"/>
    <w:rsid w:val="00AD2614"/>
    <w:rsid w:val="00AD3CF0"/>
    <w:rsid w:val="00B04776"/>
    <w:rsid w:val="00B11D0C"/>
    <w:rsid w:val="00B94408"/>
    <w:rsid w:val="00B959FD"/>
    <w:rsid w:val="00C6062E"/>
    <w:rsid w:val="00CC61ED"/>
    <w:rsid w:val="00CF0F4A"/>
    <w:rsid w:val="00CF1C55"/>
    <w:rsid w:val="00D667E6"/>
    <w:rsid w:val="00D85089"/>
    <w:rsid w:val="00D8565B"/>
    <w:rsid w:val="00DB69A3"/>
    <w:rsid w:val="00DC36EB"/>
    <w:rsid w:val="00DE2419"/>
    <w:rsid w:val="00E1131D"/>
    <w:rsid w:val="00E71CDD"/>
    <w:rsid w:val="00E86B92"/>
    <w:rsid w:val="00EC7A21"/>
    <w:rsid w:val="00ED43F4"/>
    <w:rsid w:val="00EF112D"/>
    <w:rsid w:val="00F1749F"/>
    <w:rsid w:val="00F27285"/>
    <w:rsid w:val="00F34B2C"/>
    <w:rsid w:val="00F423C2"/>
    <w:rsid w:val="00F428C8"/>
    <w:rsid w:val="00FB5F2C"/>
    <w:rsid w:val="00FC02C4"/>
    <w:rsid w:val="00FD317A"/>
    <w:rsid w:val="00FF205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1CCF"/>
  <w15:chartTrackingRefBased/>
  <w15:docId w15:val="{75EDA7D4-AB01-40A7-B43A-4EF83C25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B27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702"/>
    <w:rPr>
      <w:sz w:val="20"/>
      <w:szCs w:val="20"/>
    </w:rPr>
  </w:style>
  <w:style w:type="character" w:styleId="EndnoteReference">
    <w:name w:val="endnote reference"/>
    <w:basedOn w:val="DefaultParagraphFont"/>
    <w:uiPriority w:val="99"/>
    <w:semiHidden/>
    <w:unhideWhenUsed/>
    <w:rsid w:val="008B2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1473-71D9-4C10-816E-7CF5E168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ROZANA ABDULLAH</dc:creator>
  <cp:keywords/>
  <dc:description/>
  <cp:lastModifiedBy>ROZANA ABDULLAH</cp:lastModifiedBy>
  <cp:revision>96</cp:revision>
  <cp:lastPrinted>2022-09-09T06:04:00Z</cp:lastPrinted>
  <dcterms:created xsi:type="dcterms:W3CDTF">2022-09-07T08:27:00Z</dcterms:created>
  <dcterms:modified xsi:type="dcterms:W3CDTF">2022-09-09T06:14:00Z</dcterms:modified>
</cp:coreProperties>
</file>